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652EA" w14:textId="77777777" w:rsidR="00D3505F" w:rsidRDefault="003031CA" w:rsidP="00D3505F">
      <w:pPr>
        <w:pStyle w:val="a6"/>
        <w:rPr>
          <w:color w:val="000000"/>
          <w:sz w:val="24"/>
        </w:rPr>
      </w:pPr>
      <w:r>
        <w:rPr>
          <w:sz w:val="28"/>
          <w:szCs w:val="28"/>
        </w:rPr>
        <w:t xml:space="preserve">    </w:t>
      </w:r>
      <w:r w:rsidR="00D3505F" w:rsidRPr="00FF4575">
        <w:rPr>
          <w:color w:val="000000"/>
          <w:sz w:val="24"/>
        </w:rPr>
        <w:object w:dxaOrig="720" w:dyaOrig="720" w14:anchorId="11632E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666166529" r:id="rId7"/>
        </w:object>
      </w:r>
    </w:p>
    <w:p w14:paraId="5A07C82D" w14:textId="77777777" w:rsidR="00D3505F" w:rsidRDefault="00D3505F" w:rsidP="00D3505F">
      <w:pPr>
        <w:pStyle w:val="a6"/>
        <w:rPr>
          <w:color w:val="000000"/>
          <w:sz w:val="24"/>
        </w:rPr>
      </w:pPr>
    </w:p>
    <w:p w14:paraId="77975936" w14:textId="77777777" w:rsidR="00D3505F" w:rsidRDefault="00D3505F" w:rsidP="00D3505F">
      <w:pPr>
        <w:pStyle w:val="a6"/>
        <w:rPr>
          <w:b/>
          <w:color w:val="000000"/>
          <w:spacing w:val="20"/>
          <w:sz w:val="21"/>
          <w:szCs w:val="21"/>
        </w:rPr>
      </w:pPr>
      <w:r>
        <w:rPr>
          <w:b/>
          <w:color w:val="000000"/>
          <w:spacing w:val="20"/>
          <w:sz w:val="21"/>
          <w:szCs w:val="21"/>
        </w:rPr>
        <w:t>ВОЛОГОДСКАЯ ОБЛАСТЬ</w:t>
      </w:r>
    </w:p>
    <w:p w14:paraId="044657EB" w14:textId="77777777" w:rsidR="00D3505F" w:rsidRDefault="00D3505F" w:rsidP="00D3505F">
      <w:pPr>
        <w:pStyle w:val="a6"/>
        <w:rPr>
          <w:b/>
          <w:color w:val="000000"/>
          <w:sz w:val="4"/>
          <w:szCs w:val="4"/>
        </w:rPr>
      </w:pPr>
    </w:p>
    <w:p w14:paraId="19A78A0C" w14:textId="77777777" w:rsidR="00D3505F" w:rsidRDefault="00D3505F" w:rsidP="00D3505F">
      <w:pPr>
        <w:pStyle w:val="a6"/>
        <w:rPr>
          <w:b/>
          <w:color w:val="000000"/>
          <w:sz w:val="25"/>
          <w:szCs w:val="25"/>
        </w:rPr>
      </w:pPr>
      <w:r>
        <w:rPr>
          <w:b/>
          <w:color w:val="000000"/>
          <w:sz w:val="23"/>
          <w:szCs w:val="23"/>
        </w:rPr>
        <w:t>МЭРИЯ ГОРОДА ЧЕРЕПОВЦА</w:t>
      </w:r>
    </w:p>
    <w:p w14:paraId="4B67A043" w14:textId="77777777" w:rsidR="00D3505F" w:rsidRDefault="00D3505F" w:rsidP="00D3505F">
      <w:pPr>
        <w:pStyle w:val="a6"/>
        <w:rPr>
          <w:color w:val="000000"/>
          <w:sz w:val="18"/>
          <w:szCs w:val="18"/>
        </w:rPr>
      </w:pPr>
    </w:p>
    <w:p w14:paraId="617C0321" w14:textId="77777777" w:rsidR="00D3505F" w:rsidRDefault="00D3505F" w:rsidP="00D3505F">
      <w:pPr>
        <w:pStyle w:val="a6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У П </w:t>
      </w:r>
      <w:proofErr w:type="gramStart"/>
      <w:r>
        <w:rPr>
          <w:b/>
          <w:color w:val="000000"/>
          <w:sz w:val="28"/>
          <w:szCs w:val="28"/>
        </w:rPr>
        <w:t>Р</w:t>
      </w:r>
      <w:proofErr w:type="gramEnd"/>
      <w:r>
        <w:rPr>
          <w:b/>
          <w:color w:val="000000"/>
          <w:sz w:val="28"/>
          <w:szCs w:val="28"/>
        </w:rPr>
        <w:t xml:space="preserve"> А В Л Е Н И Е    О Б Р А З О В А Н И Я</w:t>
      </w:r>
    </w:p>
    <w:p w14:paraId="6D90EC31" w14:textId="77777777" w:rsidR="00D3505F" w:rsidRDefault="00D3505F" w:rsidP="00D3505F">
      <w:pPr>
        <w:jc w:val="center"/>
        <w:rPr>
          <w:color w:val="000000"/>
          <w:sz w:val="22"/>
          <w:szCs w:val="22"/>
        </w:rPr>
      </w:pPr>
    </w:p>
    <w:p w14:paraId="6BC20085" w14:textId="77777777" w:rsidR="00D3505F" w:rsidRDefault="00D3505F" w:rsidP="00D3505F">
      <w:pPr>
        <w:pStyle w:val="1"/>
        <w:rPr>
          <w:b/>
          <w:bCs/>
          <w:color w:val="000000"/>
          <w:sz w:val="48"/>
        </w:rPr>
      </w:pPr>
      <w:r>
        <w:rPr>
          <w:b/>
          <w:bCs/>
          <w:color w:val="000000"/>
          <w:sz w:val="48"/>
        </w:rPr>
        <w:t>Приказ</w:t>
      </w:r>
    </w:p>
    <w:p w14:paraId="0C9ADDBD" w14:textId="77777777" w:rsidR="00D3505F" w:rsidRDefault="00D3505F" w:rsidP="00D3505F">
      <w:pPr>
        <w:rPr>
          <w:color w:val="000000"/>
        </w:rPr>
      </w:pPr>
    </w:p>
    <w:p w14:paraId="2C395309" w14:textId="77777777" w:rsidR="00D3505F" w:rsidRDefault="00D3505F" w:rsidP="00D3505F">
      <w:pPr>
        <w:rPr>
          <w:color w:val="00000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1472"/>
        <w:gridCol w:w="621"/>
        <w:gridCol w:w="1975"/>
      </w:tblGrid>
      <w:tr w:rsidR="00D3505F" w14:paraId="6080BE75" w14:textId="77777777" w:rsidTr="00B10524">
        <w:tc>
          <w:tcPr>
            <w:tcW w:w="1472" w:type="dxa"/>
          </w:tcPr>
          <w:p w14:paraId="2E333CAA" w14:textId="226804D5" w:rsidR="00D3505F" w:rsidRPr="004227FA" w:rsidRDefault="0086643A" w:rsidP="00B10524">
            <w:r>
              <w:t>05.11.2020</w:t>
            </w:r>
          </w:p>
        </w:tc>
        <w:tc>
          <w:tcPr>
            <w:tcW w:w="621" w:type="dxa"/>
          </w:tcPr>
          <w:p w14:paraId="7EAB08AA" w14:textId="77777777" w:rsidR="00D3505F" w:rsidRPr="004227FA" w:rsidRDefault="00D3505F" w:rsidP="00B10524">
            <w:r w:rsidRPr="004227FA">
              <w:t>№</w:t>
            </w:r>
          </w:p>
        </w:tc>
        <w:tc>
          <w:tcPr>
            <w:tcW w:w="1975" w:type="dxa"/>
          </w:tcPr>
          <w:p w14:paraId="027869D5" w14:textId="0B8E2AE9" w:rsidR="00D3505F" w:rsidRPr="00DB5FCD" w:rsidRDefault="0086643A" w:rsidP="00B10524">
            <w:r>
              <w:t>1418</w:t>
            </w:r>
          </w:p>
        </w:tc>
      </w:tr>
    </w:tbl>
    <w:p w14:paraId="0F1E51B4" w14:textId="77777777" w:rsidR="00D3505F" w:rsidRDefault="00D3505F" w:rsidP="00D3505F">
      <w:pPr>
        <w:pStyle w:val="3"/>
        <w:spacing w:after="0"/>
        <w:ind w:left="0"/>
        <w:rPr>
          <w:sz w:val="26"/>
          <w:szCs w:val="26"/>
        </w:rPr>
      </w:pPr>
    </w:p>
    <w:p w14:paraId="6810E3B7" w14:textId="77777777" w:rsidR="0086643A" w:rsidRPr="00995320" w:rsidRDefault="0086643A" w:rsidP="00D3505F">
      <w:pPr>
        <w:pStyle w:val="3"/>
        <w:spacing w:after="0"/>
        <w:ind w:left="0"/>
        <w:rPr>
          <w:sz w:val="26"/>
          <w:szCs w:val="26"/>
        </w:rPr>
      </w:pPr>
    </w:p>
    <w:p w14:paraId="19311094" w14:textId="77777777" w:rsidR="00D3505F" w:rsidRDefault="00D3505F" w:rsidP="00D3505F">
      <w:pPr>
        <w:jc w:val="both"/>
        <w:rPr>
          <w:szCs w:val="26"/>
        </w:rPr>
      </w:pPr>
      <w:r w:rsidRPr="00257157">
        <w:rPr>
          <w:szCs w:val="26"/>
        </w:rPr>
        <w:t>О проведении городск</w:t>
      </w:r>
      <w:r>
        <w:rPr>
          <w:szCs w:val="26"/>
        </w:rPr>
        <w:t xml:space="preserve">ого конкурса </w:t>
      </w:r>
    </w:p>
    <w:p w14:paraId="0A55BB5C" w14:textId="77777777" w:rsidR="00D3505F" w:rsidRPr="00257157" w:rsidRDefault="00D3505F" w:rsidP="00D3505F">
      <w:pPr>
        <w:jc w:val="both"/>
        <w:rPr>
          <w:szCs w:val="26"/>
        </w:rPr>
      </w:pPr>
      <w:r>
        <w:rPr>
          <w:szCs w:val="26"/>
        </w:rPr>
        <w:t>творческих проектов учащихся</w:t>
      </w:r>
    </w:p>
    <w:p w14:paraId="515B53CB" w14:textId="77777777" w:rsidR="00D3505F" w:rsidRDefault="00D3505F" w:rsidP="00D3505F">
      <w:pPr>
        <w:jc w:val="both"/>
        <w:rPr>
          <w:szCs w:val="26"/>
        </w:rPr>
      </w:pPr>
    </w:p>
    <w:p w14:paraId="6AFCD0B9" w14:textId="77777777" w:rsidR="0086643A" w:rsidRPr="00257157" w:rsidRDefault="0086643A" w:rsidP="00D3505F">
      <w:pPr>
        <w:jc w:val="both"/>
        <w:rPr>
          <w:szCs w:val="26"/>
        </w:rPr>
      </w:pPr>
    </w:p>
    <w:p w14:paraId="37AA6D2F" w14:textId="77777777" w:rsidR="00D3505F" w:rsidRPr="00257157" w:rsidRDefault="00D3505F" w:rsidP="00D3505F">
      <w:pPr>
        <w:jc w:val="both"/>
        <w:rPr>
          <w:szCs w:val="26"/>
        </w:rPr>
      </w:pPr>
      <w:r>
        <w:rPr>
          <w:szCs w:val="26"/>
        </w:rPr>
        <w:tab/>
        <w:t>С</w:t>
      </w:r>
      <w:r w:rsidRPr="00257157">
        <w:rPr>
          <w:szCs w:val="26"/>
        </w:rPr>
        <w:t xml:space="preserve"> целью </w:t>
      </w:r>
      <w:r>
        <w:rPr>
          <w:szCs w:val="26"/>
        </w:rPr>
        <w:t xml:space="preserve">выявления и поддержки активных и талантливых учащихся, в рамках реализации городского Плана мероприятий по поддержке одаренных и талантливых учащихся, </w:t>
      </w:r>
      <w:r w:rsidRPr="00257157">
        <w:rPr>
          <w:szCs w:val="26"/>
        </w:rPr>
        <w:t xml:space="preserve">развития интереса к изучению </w:t>
      </w:r>
      <w:r>
        <w:rPr>
          <w:szCs w:val="26"/>
        </w:rPr>
        <w:t>предметов биология, физика, химия, математика,</w:t>
      </w:r>
      <w:r w:rsidRPr="00257157">
        <w:rPr>
          <w:szCs w:val="26"/>
        </w:rPr>
        <w:t xml:space="preserve"> формирования навыков самостоятельной и творческой работы с учебной, научно-популярной литературой, интернет-ресурсами</w:t>
      </w:r>
      <w:r>
        <w:rPr>
          <w:szCs w:val="26"/>
        </w:rPr>
        <w:t xml:space="preserve">, </w:t>
      </w:r>
      <w:r w:rsidRPr="00257157">
        <w:rPr>
          <w:szCs w:val="26"/>
        </w:rPr>
        <w:t xml:space="preserve"> совершенствования умений школьников систематизировать, обрабатывать информацию, представлять ее публично</w:t>
      </w:r>
    </w:p>
    <w:p w14:paraId="202B8722" w14:textId="77777777" w:rsidR="00D3505F" w:rsidRPr="00257157" w:rsidRDefault="00D3505F" w:rsidP="00D3505F">
      <w:pPr>
        <w:jc w:val="both"/>
        <w:rPr>
          <w:szCs w:val="26"/>
        </w:rPr>
      </w:pPr>
      <w:r w:rsidRPr="00257157">
        <w:rPr>
          <w:szCs w:val="26"/>
        </w:rPr>
        <w:t>ПРИКАЗЫВАЮ:</w:t>
      </w:r>
    </w:p>
    <w:p w14:paraId="40EBDBC6" w14:textId="5B08913C" w:rsidR="00D3505F" w:rsidRDefault="00AB689E" w:rsidP="00D3505F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D3505F" w:rsidRPr="00257157">
        <w:rPr>
          <w:szCs w:val="26"/>
        </w:rPr>
        <w:t>1.</w:t>
      </w:r>
      <w:r w:rsidR="00D3505F">
        <w:rPr>
          <w:szCs w:val="26"/>
        </w:rPr>
        <w:t xml:space="preserve"> </w:t>
      </w:r>
      <w:r w:rsidR="00D3505F" w:rsidRPr="00257157">
        <w:rPr>
          <w:szCs w:val="26"/>
        </w:rPr>
        <w:t>Провести городск</w:t>
      </w:r>
      <w:r w:rsidR="00D3505F">
        <w:rPr>
          <w:szCs w:val="26"/>
        </w:rPr>
        <w:t xml:space="preserve">ой конкурс творческих проектов учащихся </w:t>
      </w:r>
      <w:r w:rsidR="00D3505F" w:rsidRPr="00257157">
        <w:rPr>
          <w:szCs w:val="26"/>
        </w:rPr>
        <w:t>«</w:t>
      </w:r>
      <w:r w:rsidR="00D3505F">
        <w:rPr>
          <w:szCs w:val="26"/>
        </w:rPr>
        <w:t>Лучшая предметная игра</w:t>
      </w:r>
      <w:r w:rsidR="00D3505F" w:rsidRPr="00815045">
        <w:rPr>
          <w:szCs w:val="26"/>
        </w:rPr>
        <w:t>»</w:t>
      </w:r>
      <w:r w:rsidR="00D3505F">
        <w:rPr>
          <w:szCs w:val="26"/>
        </w:rPr>
        <w:t xml:space="preserve"> </w:t>
      </w:r>
      <w:r w:rsidR="00D3505F" w:rsidRPr="00257157">
        <w:rPr>
          <w:szCs w:val="26"/>
        </w:rPr>
        <w:t>на базе мун</w:t>
      </w:r>
      <w:r w:rsidR="00D3505F">
        <w:rPr>
          <w:szCs w:val="26"/>
        </w:rPr>
        <w:t>иципального ресурсного центра МА</w:t>
      </w:r>
      <w:r w:rsidR="00D3505F" w:rsidRPr="00257157">
        <w:rPr>
          <w:szCs w:val="26"/>
        </w:rPr>
        <w:t xml:space="preserve">ОУ «Средняя общеобразовательная школа № </w:t>
      </w:r>
      <w:r w:rsidR="00D3505F">
        <w:rPr>
          <w:szCs w:val="26"/>
        </w:rPr>
        <w:t>40</w:t>
      </w:r>
      <w:r w:rsidR="00D3505F" w:rsidRPr="00825539">
        <w:rPr>
          <w:szCs w:val="26"/>
        </w:rPr>
        <w:t>» в ноябре</w:t>
      </w:r>
      <w:r w:rsidR="00F36625">
        <w:rPr>
          <w:szCs w:val="26"/>
        </w:rPr>
        <w:t xml:space="preserve"> 2020</w:t>
      </w:r>
      <w:r w:rsidR="00D3505F">
        <w:rPr>
          <w:szCs w:val="26"/>
        </w:rPr>
        <w:t xml:space="preserve"> года</w:t>
      </w:r>
      <w:r w:rsidR="00204369">
        <w:rPr>
          <w:szCs w:val="26"/>
        </w:rPr>
        <w:t xml:space="preserve"> </w:t>
      </w:r>
      <w:r w:rsidR="00D3505F" w:rsidRPr="00825539">
        <w:rPr>
          <w:szCs w:val="26"/>
        </w:rPr>
        <w:t>-</w:t>
      </w:r>
      <w:r w:rsidR="00204369">
        <w:rPr>
          <w:szCs w:val="26"/>
        </w:rPr>
        <w:t xml:space="preserve"> </w:t>
      </w:r>
      <w:r w:rsidR="00D3505F">
        <w:rPr>
          <w:szCs w:val="26"/>
        </w:rPr>
        <w:t>феврале 20</w:t>
      </w:r>
      <w:r w:rsidR="00F36625">
        <w:rPr>
          <w:szCs w:val="26"/>
        </w:rPr>
        <w:t>21</w:t>
      </w:r>
      <w:r w:rsidR="00D3505F">
        <w:rPr>
          <w:szCs w:val="26"/>
        </w:rPr>
        <w:t xml:space="preserve"> </w:t>
      </w:r>
      <w:r w:rsidR="00D3505F" w:rsidRPr="00825539">
        <w:rPr>
          <w:szCs w:val="26"/>
        </w:rPr>
        <w:t>года</w:t>
      </w:r>
      <w:r w:rsidR="00D3505F">
        <w:rPr>
          <w:szCs w:val="26"/>
        </w:rPr>
        <w:t xml:space="preserve"> в соответствии с Положением (Приложение).</w:t>
      </w:r>
    </w:p>
    <w:p w14:paraId="335B0C27" w14:textId="476B528D" w:rsidR="00D3505F" w:rsidRPr="00257157" w:rsidRDefault="00AB689E" w:rsidP="00D3505F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D3505F">
        <w:rPr>
          <w:szCs w:val="26"/>
        </w:rPr>
        <w:t>2</w:t>
      </w:r>
      <w:r w:rsidR="00D3505F" w:rsidRPr="00257157">
        <w:rPr>
          <w:szCs w:val="26"/>
        </w:rPr>
        <w:t>.</w:t>
      </w:r>
      <w:r w:rsidR="00D3505F">
        <w:rPr>
          <w:szCs w:val="26"/>
        </w:rPr>
        <w:t xml:space="preserve"> </w:t>
      </w:r>
      <w:r w:rsidR="00D3505F" w:rsidRPr="00257157">
        <w:rPr>
          <w:szCs w:val="26"/>
        </w:rPr>
        <w:t>Создать для ор</w:t>
      </w:r>
      <w:r w:rsidR="00D3505F">
        <w:rPr>
          <w:szCs w:val="26"/>
        </w:rPr>
        <w:t xml:space="preserve">ганизации и проведения городского конкурса </w:t>
      </w:r>
      <w:r w:rsidR="00D3505F" w:rsidRPr="00257157">
        <w:rPr>
          <w:szCs w:val="26"/>
        </w:rPr>
        <w:t>оргкомитет в следующем составе:</w:t>
      </w:r>
    </w:p>
    <w:p w14:paraId="46EE0A1C" w14:textId="72C2A579" w:rsidR="00D3505F" w:rsidRDefault="00D3505F" w:rsidP="00204369">
      <w:pPr>
        <w:jc w:val="both"/>
        <w:rPr>
          <w:szCs w:val="26"/>
        </w:rPr>
      </w:pPr>
      <w:r>
        <w:rPr>
          <w:szCs w:val="26"/>
        </w:rPr>
        <w:t>Борзых Анастасия Сергеевна, заместитель директора МА</w:t>
      </w:r>
      <w:r w:rsidRPr="009E5BC4">
        <w:rPr>
          <w:szCs w:val="26"/>
        </w:rPr>
        <w:t>ОУ «Средняя общеобразовательная школа №</w:t>
      </w:r>
      <w:r w:rsidR="00204369">
        <w:rPr>
          <w:szCs w:val="26"/>
        </w:rPr>
        <w:t xml:space="preserve"> </w:t>
      </w:r>
      <w:r w:rsidRPr="009E5BC4">
        <w:rPr>
          <w:szCs w:val="26"/>
        </w:rPr>
        <w:t>40»</w:t>
      </w:r>
      <w:r>
        <w:rPr>
          <w:szCs w:val="26"/>
        </w:rPr>
        <w:t xml:space="preserve">, </w:t>
      </w:r>
      <w:r w:rsidRPr="004300B4">
        <w:rPr>
          <w:szCs w:val="26"/>
        </w:rPr>
        <w:t>председатель;</w:t>
      </w:r>
    </w:p>
    <w:p w14:paraId="3506BB20" w14:textId="305305D3" w:rsidR="00D3505F" w:rsidRDefault="00D3505F" w:rsidP="00204369">
      <w:pPr>
        <w:jc w:val="both"/>
        <w:rPr>
          <w:szCs w:val="26"/>
        </w:rPr>
      </w:pPr>
      <w:r>
        <w:rPr>
          <w:szCs w:val="26"/>
        </w:rPr>
        <w:t xml:space="preserve">Березина Юлия Борисовна, учитель географии МАОУ «Средняя </w:t>
      </w:r>
      <w:r w:rsidRPr="001269B1">
        <w:rPr>
          <w:szCs w:val="26"/>
        </w:rPr>
        <w:t>общеобразовательная школа №</w:t>
      </w:r>
      <w:r w:rsidR="00204369">
        <w:rPr>
          <w:szCs w:val="26"/>
        </w:rPr>
        <w:t xml:space="preserve"> </w:t>
      </w:r>
      <w:r w:rsidRPr="001269B1">
        <w:rPr>
          <w:szCs w:val="26"/>
        </w:rPr>
        <w:t>40»</w:t>
      </w:r>
      <w:r>
        <w:rPr>
          <w:szCs w:val="26"/>
        </w:rPr>
        <w:t>;</w:t>
      </w:r>
    </w:p>
    <w:p w14:paraId="5E458421" w14:textId="77777777" w:rsidR="00D3505F" w:rsidRPr="00257157" w:rsidRDefault="00D3505F" w:rsidP="00204369">
      <w:pPr>
        <w:jc w:val="both"/>
        <w:rPr>
          <w:szCs w:val="26"/>
        </w:rPr>
      </w:pPr>
      <w:r>
        <w:rPr>
          <w:szCs w:val="26"/>
        </w:rPr>
        <w:t>Соколова Дарья Михайловна, учитель информатики МА</w:t>
      </w:r>
      <w:r w:rsidRPr="000332F3">
        <w:rPr>
          <w:szCs w:val="26"/>
        </w:rPr>
        <w:t xml:space="preserve">ОУ «Средняя общеобразовательная школа № </w:t>
      </w:r>
      <w:r>
        <w:rPr>
          <w:szCs w:val="26"/>
        </w:rPr>
        <w:t>40».</w:t>
      </w:r>
    </w:p>
    <w:p w14:paraId="2BEAC719" w14:textId="3A9A8B77" w:rsidR="00D3505F" w:rsidRDefault="00AB689E" w:rsidP="00D3505F">
      <w:pPr>
        <w:jc w:val="both"/>
        <w:rPr>
          <w:szCs w:val="26"/>
        </w:rPr>
      </w:pPr>
      <w:r>
        <w:rPr>
          <w:szCs w:val="26"/>
        </w:rPr>
        <w:t xml:space="preserve">            </w:t>
      </w:r>
      <w:r w:rsidR="00D3505F">
        <w:rPr>
          <w:szCs w:val="26"/>
        </w:rPr>
        <w:t>3</w:t>
      </w:r>
      <w:r w:rsidR="00D3505F" w:rsidRPr="00257157">
        <w:rPr>
          <w:szCs w:val="26"/>
        </w:rPr>
        <w:t>.</w:t>
      </w:r>
      <w:r w:rsidR="00D3505F">
        <w:rPr>
          <w:szCs w:val="26"/>
        </w:rPr>
        <w:t xml:space="preserve"> </w:t>
      </w:r>
      <w:r w:rsidR="00D3505F" w:rsidRPr="00257157">
        <w:rPr>
          <w:szCs w:val="26"/>
        </w:rPr>
        <w:t xml:space="preserve">Создать для оценки работ участников </w:t>
      </w:r>
      <w:r w:rsidR="00D3505F">
        <w:rPr>
          <w:szCs w:val="26"/>
        </w:rPr>
        <w:t xml:space="preserve">конкурса </w:t>
      </w:r>
      <w:r w:rsidR="00D3505F" w:rsidRPr="00257157">
        <w:rPr>
          <w:szCs w:val="26"/>
        </w:rPr>
        <w:t>жюри в следующем составе:</w:t>
      </w:r>
    </w:p>
    <w:p w14:paraId="68E4CD24" w14:textId="1C36FBF4" w:rsidR="00D3505F" w:rsidRDefault="00D3505F" w:rsidP="00204369">
      <w:pPr>
        <w:jc w:val="both"/>
        <w:rPr>
          <w:szCs w:val="26"/>
        </w:rPr>
      </w:pPr>
      <w:r w:rsidRPr="007D4184">
        <w:rPr>
          <w:szCs w:val="26"/>
        </w:rPr>
        <w:t xml:space="preserve">Божко Надежда Юрьевна, </w:t>
      </w:r>
      <w:r>
        <w:rPr>
          <w:szCs w:val="26"/>
        </w:rPr>
        <w:t xml:space="preserve">учитель химии </w:t>
      </w:r>
      <w:r w:rsidR="0074714A">
        <w:rPr>
          <w:szCs w:val="26"/>
        </w:rPr>
        <w:t>МАОУ «О</w:t>
      </w:r>
      <w:r w:rsidR="00AB689E">
        <w:rPr>
          <w:szCs w:val="26"/>
        </w:rPr>
        <w:t>бщеобразовательный лицей</w:t>
      </w:r>
      <w:r w:rsidR="0074714A">
        <w:rPr>
          <w:szCs w:val="26"/>
        </w:rPr>
        <w:t xml:space="preserve"> </w:t>
      </w:r>
      <w:r w:rsidR="00AB689E">
        <w:rPr>
          <w:szCs w:val="26"/>
        </w:rPr>
        <w:t>«</w:t>
      </w:r>
      <w:r w:rsidR="0074714A">
        <w:rPr>
          <w:szCs w:val="26"/>
        </w:rPr>
        <w:t>АМТЭК»</w:t>
      </w:r>
      <w:r w:rsidRPr="00825539">
        <w:rPr>
          <w:szCs w:val="26"/>
        </w:rPr>
        <w:t xml:space="preserve">, методист МАОУ ДО «Центр детского творчества и методического обеспечения», председатель; </w:t>
      </w:r>
    </w:p>
    <w:p w14:paraId="2C9ECDB9" w14:textId="39496248" w:rsidR="00F36625" w:rsidRDefault="00F36625" w:rsidP="00204369">
      <w:pPr>
        <w:jc w:val="both"/>
        <w:rPr>
          <w:szCs w:val="26"/>
        </w:rPr>
      </w:pPr>
      <w:r w:rsidRPr="00F36625">
        <w:rPr>
          <w:szCs w:val="26"/>
        </w:rPr>
        <w:t>Гаврилова Оксана Владимировна, учитель химии МАОУ «Центр образования им</w:t>
      </w:r>
      <w:r w:rsidR="00453978">
        <w:rPr>
          <w:szCs w:val="26"/>
        </w:rPr>
        <w:t>ени</w:t>
      </w:r>
      <w:r w:rsidRPr="00F36625">
        <w:rPr>
          <w:szCs w:val="26"/>
        </w:rPr>
        <w:t xml:space="preserve"> И.А. Милютина»</w:t>
      </w:r>
      <w:r>
        <w:rPr>
          <w:szCs w:val="26"/>
        </w:rPr>
        <w:t>;</w:t>
      </w:r>
    </w:p>
    <w:p w14:paraId="6346FE68" w14:textId="77777777" w:rsidR="00D3505F" w:rsidRDefault="00D3505F" w:rsidP="00204369">
      <w:pPr>
        <w:jc w:val="both"/>
        <w:rPr>
          <w:szCs w:val="26"/>
        </w:rPr>
      </w:pPr>
      <w:r w:rsidRPr="00D3505F">
        <w:t>Кирова Лариса Викторовна, учитель математики МАОУ «Средняя общеобразовательная школа № 28»</w:t>
      </w:r>
      <w:r w:rsidRPr="00D3505F">
        <w:rPr>
          <w:szCs w:val="26"/>
        </w:rPr>
        <w:t>;</w:t>
      </w:r>
    </w:p>
    <w:p w14:paraId="359AD192" w14:textId="3B748B7D" w:rsidR="00F36625" w:rsidRPr="00825539" w:rsidRDefault="00F36625" w:rsidP="00204369">
      <w:pPr>
        <w:jc w:val="both"/>
        <w:rPr>
          <w:szCs w:val="26"/>
        </w:rPr>
      </w:pPr>
      <w:proofErr w:type="spellStart"/>
      <w:r>
        <w:rPr>
          <w:szCs w:val="26"/>
        </w:rPr>
        <w:t>Луканичева</w:t>
      </w:r>
      <w:proofErr w:type="spellEnd"/>
      <w:r>
        <w:rPr>
          <w:szCs w:val="26"/>
        </w:rPr>
        <w:t xml:space="preserve"> Виктория Николаевна, учитель физики МАОУ «Центр образования им</w:t>
      </w:r>
      <w:r w:rsidR="00453978">
        <w:rPr>
          <w:szCs w:val="26"/>
        </w:rPr>
        <w:t>ени</w:t>
      </w:r>
      <w:r>
        <w:rPr>
          <w:szCs w:val="26"/>
        </w:rPr>
        <w:t xml:space="preserve"> И.А. Милютина»;</w:t>
      </w:r>
    </w:p>
    <w:p w14:paraId="0F669633" w14:textId="77777777" w:rsidR="00D3505F" w:rsidRDefault="00D3505F" w:rsidP="00204369">
      <w:pPr>
        <w:jc w:val="both"/>
        <w:rPr>
          <w:szCs w:val="26"/>
        </w:rPr>
      </w:pPr>
      <w:proofErr w:type="spellStart"/>
      <w:r>
        <w:rPr>
          <w:szCs w:val="26"/>
        </w:rPr>
        <w:lastRenderedPageBreak/>
        <w:t>Моськина</w:t>
      </w:r>
      <w:proofErr w:type="spellEnd"/>
      <w:r>
        <w:rPr>
          <w:szCs w:val="26"/>
        </w:rPr>
        <w:t xml:space="preserve"> Светлана Олеговна</w:t>
      </w:r>
      <w:r w:rsidRPr="00825539">
        <w:rPr>
          <w:szCs w:val="26"/>
        </w:rPr>
        <w:t>, учитель географии МАОУ</w:t>
      </w:r>
      <w:r w:rsidRPr="00825539">
        <w:rPr>
          <w:color w:val="E36C0A"/>
          <w:szCs w:val="26"/>
        </w:rPr>
        <w:t xml:space="preserve"> </w:t>
      </w:r>
      <w:r w:rsidRPr="00825539">
        <w:rPr>
          <w:szCs w:val="26"/>
        </w:rPr>
        <w:t>«Средняя общеобразовательная ш</w:t>
      </w:r>
      <w:r>
        <w:rPr>
          <w:szCs w:val="26"/>
        </w:rPr>
        <w:t>кола № 1 имени Максима Горького</w:t>
      </w:r>
      <w:r w:rsidRPr="00825539">
        <w:rPr>
          <w:szCs w:val="26"/>
        </w:rPr>
        <w:t>»;</w:t>
      </w:r>
    </w:p>
    <w:p w14:paraId="3454DB57" w14:textId="39F302B1" w:rsidR="00D3505F" w:rsidRPr="00825539" w:rsidRDefault="00D3505F" w:rsidP="00204369">
      <w:pPr>
        <w:jc w:val="both"/>
        <w:rPr>
          <w:szCs w:val="26"/>
        </w:rPr>
      </w:pPr>
      <w:r>
        <w:rPr>
          <w:szCs w:val="26"/>
        </w:rPr>
        <w:t>Назарова Любовь Геннадьевна</w:t>
      </w:r>
      <w:r w:rsidRPr="00825539">
        <w:rPr>
          <w:szCs w:val="26"/>
        </w:rPr>
        <w:t>, учитель биологии</w:t>
      </w:r>
      <w:r>
        <w:rPr>
          <w:szCs w:val="26"/>
        </w:rPr>
        <w:t xml:space="preserve"> МАОУ «Средняя общеобразовательная школа №</w:t>
      </w:r>
      <w:r w:rsidR="00204369">
        <w:rPr>
          <w:szCs w:val="26"/>
        </w:rPr>
        <w:t xml:space="preserve"> </w:t>
      </w:r>
      <w:r>
        <w:rPr>
          <w:szCs w:val="26"/>
        </w:rPr>
        <w:t>40</w:t>
      </w:r>
      <w:r w:rsidR="00204369">
        <w:rPr>
          <w:szCs w:val="26"/>
        </w:rPr>
        <w:t>»</w:t>
      </w:r>
      <w:r w:rsidR="00AB689E">
        <w:rPr>
          <w:szCs w:val="26"/>
        </w:rPr>
        <w:t>.</w:t>
      </w:r>
    </w:p>
    <w:p w14:paraId="366F5B38" w14:textId="31ED9CE0" w:rsidR="00D3505F" w:rsidRPr="00257157" w:rsidRDefault="00AB689E" w:rsidP="00D3505F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D3505F" w:rsidRPr="00825539">
        <w:rPr>
          <w:szCs w:val="26"/>
        </w:rPr>
        <w:t>4.</w:t>
      </w:r>
      <w:r w:rsidR="00D3505F">
        <w:rPr>
          <w:szCs w:val="26"/>
        </w:rPr>
        <w:t xml:space="preserve"> </w:t>
      </w:r>
      <w:r w:rsidR="00D3505F" w:rsidRPr="00825539">
        <w:rPr>
          <w:szCs w:val="26"/>
        </w:rPr>
        <w:t>Наградить победителей и призёров городского</w:t>
      </w:r>
      <w:r w:rsidR="00D3505F">
        <w:rPr>
          <w:szCs w:val="26"/>
        </w:rPr>
        <w:t xml:space="preserve"> конкурса творческих проектов</w:t>
      </w:r>
      <w:r w:rsidR="00D3505F" w:rsidRPr="00257157">
        <w:rPr>
          <w:szCs w:val="26"/>
        </w:rPr>
        <w:t xml:space="preserve"> Дипломами </w:t>
      </w:r>
      <w:r w:rsidR="00D3505F" w:rsidRPr="00257157">
        <w:rPr>
          <w:szCs w:val="26"/>
          <w:lang w:val="en-US"/>
        </w:rPr>
        <w:t>I</w:t>
      </w:r>
      <w:r w:rsidR="00D3505F" w:rsidRPr="00257157">
        <w:rPr>
          <w:szCs w:val="26"/>
        </w:rPr>
        <w:t xml:space="preserve">, </w:t>
      </w:r>
      <w:r w:rsidR="00D3505F" w:rsidRPr="00257157">
        <w:rPr>
          <w:szCs w:val="26"/>
          <w:lang w:val="en-US"/>
        </w:rPr>
        <w:t>II</w:t>
      </w:r>
      <w:r w:rsidR="00D3505F" w:rsidRPr="00257157">
        <w:rPr>
          <w:szCs w:val="26"/>
        </w:rPr>
        <w:t xml:space="preserve">, </w:t>
      </w:r>
      <w:r w:rsidR="00D3505F" w:rsidRPr="00257157">
        <w:rPr>
          <w:szCs w:val="26"/>
          <w:lang w:val="en-US"/>
        </w:rPr>
        <w:t>III</w:t>
      </w:r>
      <w:r w:rsidR="00D3505F" w:rsidRPr="00257157">
        <w:rPr>
          <w:szCs w:val="26"/>
        </w:rPr>
        <w:t xml:space="preserve"> степеней.</w:t>
      </w:r>
    </w:p>
    <w:p w14:paraId="255068F9" w14:textId="11459D08" w:rsidR="00D3505F" w:rsidRDefault="00AB689E" w:rsidP="00AB689E">
      <w:pPr>
        <w:jc w:val="both"/>
        <w:rPr>
          <w:szCs w:val="26"/>
        </w:rPr>
      </w:pPr>
      <w:r>
        <w:rPr>
          <w:szCs w:val="26"/>
        </w:rPr>
        <w:t xml:space="preserve">           </w:t>
      </w:r>
      <w:r w:rsidR="00D3505F">
        <w:rPr>
          <w:szCs w:val="26"/>
        </w:rPr>
        <w:t>5</w:t>
      </w:r>
      <w:r w:rsidR="00D3505F" w:rsidRPr="00257157">
        <w:rPr>
          <w:szCs w:val="26"/>
        </w:rPr>
        <w:t>.</w:t>
      </w:r>
      <w:r w:rsidR="00D3505F">
        <w:rPr>
          <w:szCs w:val="26"/>
        </w:rPr>
        <w:t xml:space="preserve"> Выдать</w:t>
      </w:r>
      <w:r w:rsidR="00D3505F" w:rsidRPr="00257157">
        <w:rPr>
          <w:szCs w:val="26"/>
        </w:rPr>
        <w:t xml:space="preserve"> сертификаты участникам </w:t>
      </w:r>
      <w:r w:rsidR="00D3505F">
        <w:rPr>
          <w:szCs w:val="26"/>
        </w:rPr>
        <w:t>заочного и очного этапов городского конкурса творческих проектов</w:t>
      </w:r>
      <w:r w:rsidR="00D3505F" w:rsidRPr="00257157">
        <w:rPr>
          <w:szCs w:val="26"/>
        </w:rPr>
        <w:t>.</w:t>
      </w:r>
    </w:p>
    <w:p w14:paraId="6D75A279" w14:textId="012923E3" w:rsidR="00AB689E" w:rsidRPr="00AB689E" w:rsidRDefault="00AB689E" w:rsidP="00AB689E">
      <w:pPr>
        <w:spacing w:after="200"/>
        <w:contextualSpacing/>
        <w:jc w:val="both"/>
        <w:rPr>
          <w:sz w:val="24"/>
        </w:rPr>
      </w:pPr>
      <w:r w:rsidRPr="00AB689E">
        <w:rPr>
          <w:sz w:val="24"/>
        </w:rPr>
        <w:t xml:space="preserve">        </w:t>
      </w:r>
      <w:r w:rsidRPr="00AB689E">
        <w:rPr>
          <w:szCs w:val="26"/>
        </w:rPr>
        <w:t xml:space="preserve">   </w:t>
      </w:r>
      <w:r>
        <w:rPr>
          <w:szCs w:val="26"/>
        </w:rPr>
        <w:t>6</w:t>
      </w:r>
      <w:r w:rsidRPr="00AB689E">
        <w:rPr>
          <w:szCs w:val="26"/>
        </w:rPr>
        <w:t>.</w:t>
      </w:r>
      <w:r w:rsidR="00204369">
        <w:rPr>
          <w:szCs w:val="26"/>
        </w:rPr>
        <w:t xml:space="preserve">  </w:t>
      </w:r>
      <w:proofErr w:type="gramStart"/>
      <w:r w:rsidRPr="00AB689E">
        <w:rPr>
          <w:szCs w:val="26"/>
        </w:rPr>
        <w:t>Контроль за</w:t>
      </w:r>
      <w:proofErr w:type="gramEnd"/>
      <w:r w:rsidRPr="00AB689E">
        <w:rPr>
          <w:szCs w:val="26"/>
        </w:rPr>
        <w:t xml:space="preserve"> исполнением приказа возложить на </w:t>
      </w:r>
      <w:proofErr w:type="spellStart"/>
      <w:r w:rsidRPr="00AB689E">
        <w:rPr>
          <w:szCs w:val="26"/>
        </w:rPr>
        <w:t>О.В.Иванову</w:t>
      </w:r>
      <w:proofErr w:type="spellEnd"/>
      <w:r w:rsidRPr="00AB689E">
        <w:rPr>
          <w:szCs w:val="26"/>
        </w:rPr>
        <w:t>, заместителя начальника управления образования, начальника отдела общего и дополнительного образования.</w:t>
      </w:r>
    </w:p>
    <w:p w14:paraId="18D7CF88" w14:textId="77777777" w:rsidR="00D3505F" w:rsidRDefault="00D3505F" w:rsidP="00D3505F">
      <w:pPr>
        <w:jc w:val="both"/>
        <w:rPr>
          <w:szCs w:val="26"/>
        </w:rPr>
      </w:pPr>
    </w:p>
    <w:p w14:paraId="2A415B4A" w14:textId="77777777" w:rsidR="003F11AF" w:rsidRDefault="003F11AF" w:rsidP="00D3505F">
      <w:pPr>
        <w:rPr>
          <w:szCs w:val="26"/>
          <w:lang w:eastAsia="en-US"/>
        </w:rPr>
      </w:pPr>
    </w:p>
    <w:p w14:paraId="161AC0DF" w14:textId="09CE4805" w:rsidR="00204369" w:rsidRDefault="00204369" w:rsidP="00D3505F">
      <w:pPr>
        <w:rPr>
          <w:szCs w:val="26"/>
          <w:lang w:eastAsia="en-US"/>
        </w:rPr>
      </w:pPr>
      <w:r>
        <w:rPr>
          <w:szCs w:val="26"/>
          <w:lang w:eastAsia="en-US"/>
        </w:rPr>
        <w:t>Заместитель н</w:t>
      </w:r>
      <w:r w:rsidR="00BD14EF">
        <w:rPr>
          <w:szCs w:val="26"/>
          <w:lang w:eastAsia="en-US"/>
        </w:rPr>
        <w:t>ачальник</w:t>
      </w:r>
      <w:r w:rsidR="00C36A7D">
        <w:rPr>
          <w:szCs w:val="26"/>
          <w:lang w:eastAsia="en-US"/>
        </w:rPr>
        <w:t>а</w:t>
      </w:r>
    </w:p>
    <w:p w14:paraId="2857F948" w14:textId="0793D760" w:rsidR="00D3505F" w:rsidRPr="008D1D63" w:rsidRDefault="003F11AF" w:rsidP="00D3505F">
      <w:pPr>
        <w:rPr>
          <w:szCs w:val="26"/>
          <w:lang w:eastAsia="en-US"/>
        </w:rPr>
      </w:pPr>
      <w:r>
        <w:rPr>
          <w:szCs w:val="26"/>
          <w:lang w:eastAsia="en-US"/>
        </w:rPr>
        <w:t xml:space="preserve">управления                                                                        </w:t>
      </w:r>
      <w:r w:rsidR="00204369">
        <w:rPr>
          <w:szCs w:val="26"/>
          <w:lang w:eastAsia="en-US"/>
        </w:rPr>
        <w:t xml:space="preserve">                   </w:t>
      </w:r>
      <w:r>
        <w:rPr>
          <w:szCs w:val="26"/>
          <w:lang w:eastAsia="en-US"/>
        </w:rPr>
        <w:t xml:space="preserve"> </w:t>
      </w:r>
      <w:r w:rsidR="00204369">
        <w:rPr>
          <w:szCs w:val="26"/>
          <w:lang w:eastAsia="en-US"/>
        </w:rPr>
        <w:t>С.В. Заварзина</w:t>
      </w:r>
    </w:p>
    <w:p w14:paraId="5202F900" w14:textId="4DBA438F" w:rsidR="00D3505F" w:rsidRPr="008D1D63" w:rsidRDefault="0059132C" w:rsidP="00D3505F">
      <w:pPr>
        <w:jc w:val="center"/>
        <w:rPr>
          <w:lang w:eastAsia="en-US"/>
        </w:rPr>
      </w:pPr>
      <w:r>
        <w:rPr>
          <w:noProof/>
          <w:szCs w:val="26"/>
        </w:rPr>
        <w:drawing>
          <wp:anchor distT="0" distB="0" distL="114300" distR="114300" simplePos="0" relativeHeight="251658240" behindDoc="1" locked="0" layoutInCell="1" allowOverlap="1" wp14:editId="7DBE9BF0">
            <wp:simplePos x="0" y="0"/>
            <wp:positionH relativeFrom="column">
              <wp:posOffset>2851785</wp:posOffset>
            </wp:positionH>
            <wp:positionV relativeFrom="paragraph">
              <wp:posOffset>41275</wp:posOffset>
            </wp:positionV>
            <wp:extent cx="1219200" cy="508000"/>
            <wp:effectExtent l="0" t="0" r="0" b="0"/>
            <wp:wrapThrough wrapText="bothSides">
              <wp:wrapPolygon edited="0">
                <wp:start x="0" y="0"/>
                <wp:lineTo x="0" y="21060"/>
                <wp:lineTo x="21263" y="21060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3" t="29578" r="14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175788" w14:textId="77777777" w:rsidR="00D3505F" w:rsidRPr="00257157" w:rsidRDefault="00D3505F" w:rsidP="00D3505F">
      <w:pPr>
        <w:jc w:val="both"/>
        <w:rPr>
          <w:szCs w:val="26"/>
        </w:rPr>
      </w:pPr>
    </w:p>
    <w:p w14:paraId="3585D0C7" w14:textId="77777777" w:rsidR="00D3505F" w:rsidRPr="00257157" w:rsidRDefault="00D3505F" w:rsidP="00D3505F">
      <w:pPr>
        <w:jc w:val="both"/>
        <w:rPr>
          <w:szCs w:val="26"/>
        </w:rPr>
      </w:pPr>
    </w:p>
    <w:p w14:paraId="69A729FF" w14:textId="77777777" w:rsidR="00D3505F" w:rsidRPr="00257157" w:rsidRDefault="00D3505F" w:rsidP="00D3505F">
      <w:pPr>
        <w:jc w:val="both"/>
        <w:rPr>
          <w:szCs w:val="26"/>
        </w:rPr>
      </w:pPr>
    </w:p>
    <w:p w14:paraId="4D031552" w14:textId="77777777" w:rsidR="00D3505F" w:rsidRPr="00257157" w:rsidRDefault="00D3505F" w:rsidP="00D3505F">
      <w:pPr>
        <w:jc w:val="right"/>
        <w:rPr>
          <w:i/>
          <w:szCs w:val="26"/>
        </w:rPr>
      </w:pPr>
    </w:p>
    <w:p w14:paraId="0A55C408" w14:textId="77777777" w:rsidR="00D3505F" w:rsidRDefault="00D3505F" w:rsidP="00D3505F">
      <w:pPr>
        <w:jc w:val="right"/>
        <w:rPr>
          <w:sz w:val="20"/>
          <w:szCs w:val="20"/>
        </w:rPr>
      </w:pPr>
    </w:p>
    <w:p w14:paraId="174E2733" w14:textId="77777777" w:rsidR="00D3505F" w:rsidRDefault="00D3505F" w:rsidP="00D3505F">
      <w:pPr>
        <w:jc w:val="right"/>
        <w:rPr>
          <w:sz w:val="20"/>
          <w:szCs w:val="20"/>
        </w:rPr>
      </w:pPr>
    </w:p>
    <w:p w14:paraId="2C427D29" w14:textId="77777777" w:rsidR="00D3505F" w:rsidRDefault="00D3505F" w:rsidP="00D3505F">
      <w:pPr>
        <w:jc w:val="right"/>
        <w:rPr>
          <w:sz w:val="20"/>
          <w:szCs w:val="20"/>
        </w:rPr>
      </w:pPr>
      <w:bookmarkStart w:id="0" w:name="_GoBack"/>
      <w:bookmarkEnd w:id="0"/>
    </w:p>
    <w:p w14:paraId="0DC85920" w14:textId="77777777" w:rsidR="004C082C" w:rsidRDefault="004C082C" w:rsidP="00D3505F">
      <w:pPr>
        <w:jc w:val="right"/>
        <w:rPr>
          <w:sz w:val="20"/>
          <w:szCs w:val="20"/>
        </w:rPr>
      </w:pPr>
    </w:p>
    <w:p w14:paraId="5A0FE230" w14:textId="77777777" w:rsidR="004C082C" w:rsidRDefault="004C082C" w:rsidP="00D3505F">
      <w:pPr>
        <w:jc w:val="right"/>
        <w:rPr>
          <w:sz w:val="20"/>
          <w:szCs w:val="20"/>
        </w:rPr>
      </w:pPr>
    </w:p>
    <w:p w14:paraId="2E6522CE" w14:textId="77777777" w:rsidR="004C082C" w:rsidRDefault="004C082C" w:rsidP="00D3505F">
      <w:pPr>
        <w:jc w:val="right"/>
        <w:rPr>
          <w:sz w:val="20"/>
          <w:szCs w:val="20"/>
        </w:rPr>
      </w:pPr>
    </w:p>
    <w:p w14:paraId="78F50ABB" w14:textId="77777777" w:rsidR="004C082C" w:rsidRDefault="004C082C" w:rsidP="00D3505F">
      <w:pPr>
        <w:jc w:val="right"/>
        <w:rPr>
          <w:sz w:val="20"/>
          <w:szCs w:val="20"/>
        </w:rPr>
      </w:pPr>
    </w:p>
    <w:p w14:paraId="6BA9963A" w14:textId="77777777" w:rsidR="004C082C" w:rsidRDefault="004C082C" w:rsidP="00D3505F">
      <w:pPr>
        <w:jc w:val="right"/>
        <w:rPr>
          <w:sz w:val="20"/>
          <w:szCs w:val="20"/>
        </w:rPr>
      </w:pPr>
    </w:p>
    <w:p w14:paraId="63F5174B" w14:textId="77777777" w:rsidR="004C082C" w:rsidRDefault="004C082C" w:rsidP="00D3505F">
      <w:pPr>
        <w:jc w:val="right"/>
        <w:rPr>
          <w:sz w:val="20"/>
          <w:szCs w:val="20"/>
        </w:rPr>
      </w:pPr>
    </w:p>
    <w:p w14:paraId="4C8B8B8F" w14:textId="77777777" w:rsidR="004C082C" w:rsidRDefault="004C082C" w:rsidP="00D3505F">
      <w:pPr>
        <w:jc w:val="right"/>
        <w:rPr>
          <w:sz w:val="20"/>
          <w:szCs w:val="20"/>
        </w:rPr>
      </w:pPr>
    </w:p>
    <w:p w14:paraId="2075DBB2" w14:textId="77777777" w:rsidR="004C082C" w:rsidRDefault="004C082C" w:rsidP="00D3505F">
      <w:pPr>
        <w:jc w:val="right"/>
        <w:rPr>
          <w:sz w:val="20"/>
          <w:szCs w:val="20"/>
        </w:rPr>
      </w:pPr>
    </w:p>
    <w:p w14:paraId="647A00F9" w14:textId="77777777" w:rsidR="004C082C" w:rsidRDefault="004C082C" w:rsidP="00D3505F">
      <w:pPr>
        <w:jc w:val="right"/>
        <w:rPr>
          <w:sz w:val="20"/>
          <w:szCs w:val="20"/>
        </w:rPr>
      </w:pPr>
    </w:p>
    <w:p w14:paraId="37842AF9" w14:textId="77777777" w:rsidR="004C082C" w:rsidRDefault="004C082C" w:rsidP="00D3505F">
      <w:pPr>
        <w:jc w:val="right"/>
        <w:rPr>
          <w:sz w:val="20"/>
          <w:szCs w:val="20"/>
        </w:rPr>
      </w:pPr>
    </w:p>
    <w:p w14:paraId="6471561E" w14:textId="77777777" w:rsidR="004C082C" w:rsidRDefault="004C082C" w:rsidP="00D3505F">
      <w:pPr>
        <w:jc w:val="right"/>
        <w:rPr>
          <w:sz w:val="20"/>
          <w:szCs w:val="20"/>
        </w:rPr>
      </w:pPr>
    </w:p>
    <w:p w14:paraId="6B01978F" w14:textId="77777777" w:rsidR="004C082C" w:rsidRDefault="004C082C" w:rsidP="00D3505F">
      <w:pPr>
        <w:jc w:val="right"/>
        <w:rPr>
          <w:sz w:val="20"/>
          <w:szCs w:val="20"/>
        </w:rPr>
      </w:pPr>
    </w:p>
    <w:p w14:paraId="372040E9" w14:textId="77777777" w:rsidR="004C082C" w:rsidRDefault="004C082C" w:rsidP="00D3505F">
      <w:pPr>
        <w:jc w:val="right"/>
        <w:rPr>
          <w:sz w:val="20"/>
          <w:szCs w:val="20"/>
        </w:rPr>
      </w:pPr>
    </w:p>
    <w:p w14:paraId="6B66FD23" w14:textId="77777777" w:rsidR="004C082C" w:rsidRDefault="004C082C" w:rsidP="00D3505F">
      <w:pPr>
        <w:jc w:val="right"/>
        <w:rPr>
          <w:sz w:val="20"/>
          <w:szCs w:val="20"/>
        </w:rPr>
      </w:pPr>
    </w:p>
    <w:p w14:paraId="690A2764" w14:textId="77777777" w:rsidR="004C082C" w:rsidRDefault="004C082C" w:rsidP="00D3505F">
      <w:pPr>
        <w:jc w:val="right"/>
        <w:rPr>
          <w:sz w:val="20"/>
          <w:szCs w:val="20"/>
        </w:rPr>
      </w:pPr>
    </w:p>
    <w:p w14:paraId="459614F3" w14:textId="77777777" w:rsidR="004C082C" w:rsidRDefault="004C082C" w:rsidP="00D3505F">
      <w:pPr>
        <w:jc w:val="right"/>
        <w:rPr>
          <w:sz w:val="20"/>
          <w:szCs w:val="20"/>
        </w:rPr>
      </w:pPr>
    </w:p>
    <w:p w14:paraId="29AE7E27" w14:textId="77777777" w:rsidR="004C082C" w:rsidRDefault="004C082C" w:rsidP="00D3505F">
      <w:pPr>
        <w:jc w:val="right"/>
        <w:rPr>
          <w:sz w:val="20"/>
          <w:szCs w:val="20"/>
        </w:rPr>
      </w:pPr>
    </w:p>
    <w:p w14:paraId="262A69C6" w14:textId="77777777" w:rsidR="004C082C" w:rsidRDefault="004C082C" w:rsidP="00D3505F">
      <w:pPr>
        <w:jc w:val="right"/>
        <w:rPr>
          <w:sz w:val="20"/>
          <w:szCs w:val="20"/>
        </w:rPr>
      </w:pPr>
    </w:p>
    <w:p w14:paraId="44288EF8" w14:textId="77777777" w:rsidR="004C082C" w:rsidRDefault="004C082C" w:rsidP="00D3505F">
      <w:pPr>
        <w:jc w:val="right"/>
        <w:rPr>
          <w:sz w:val="20"/>
          <w:szCs w:val="20"/>
        </w:rPr>
      </w:pPr>
    </w:p>
    <w:p w14:paraId="6301A937" w14:textId="77777777" w:rsidR="004C082C" w:rsidRDefault="004C082C" w:rsidP="00D3505F">
      <w:pPr>
        <w:jc w:val="right"/>
        <w:rPr>
          <w:sz w:val="20"/>
          <w:szCs w:val="20"/>
        </w:rPr>
      </w:pPr>
    </w:p>
    <w:p w14:paraId="51C59D1D" w14:textId="77777777" w:rsidR="004C082C" w:rsidRDefault="004C082C" w:rsidP="00D3505F">
      <w:pPr>
        <w:jc w:val="right"/>
        <w:rPr>
          <w:sz w:val="20"/>
          <w:szCs w:val="20"/>
        </w:rPr>
      </w:pPr>
    </w:p>
    <w:p w14:paraId="25293E39" w14:textId="77777777" w:rsidR="004C082C" w:rsidRDefault="004C082C" w:rsidP="00D3505F">
      <w:pPr>
        <w:jc w:val="right"/>
        <w:rPr>
          <w:sz w:val="20"/>
          <w:szCs w:val="20"/>
        </w:rPr>
      </w:pPr>
    </w:p>
    <w:p w14:paraId="3A44DEA2" w14:textId="77777777" w:rsidR="004C082C" w:rsidRDefault="004C082C" w:rsidP="00D3505F">
      <w:pPr>
        <w:jc w:val="right"/>
        <w:rPr>
          <w:sz w:val="20"/>
          <w:szCs w:val="20"/>
        </w:rPr>
      </w:pPr>
    </w:p>
    <w:p w14:paraId="7F1DC317" w14:textId="77777777" w:rsidR="004C082C" w:rsidRDefault="004C082C" w:rsidP="00D3505F">
      <w:pPr>
        <w:jc w:val="right"/>
        <w:rPr>
          <w:sz w:val="20"/>
          <w:szCs w:val="20"/>
        </w:rPr>
      </w:pPr>
    </w:p>
    <w:p w14:paraId="33D24C2E" w14:textId="77777777" w:rsidR="004C082C" w:rsidRDefault="004C082C" w:rsidP="00D3505F">
      <w:pPr>
        <w:jc w:val="right"/>
        <w:rPr>
          <w:sz w:val="20"/>
          <w:szCs w:val="20"/>
        </w:rPr>
      </w:pPr>
    </w:p>
    <w:p w14:paraId="25C1603F" w14:textId="77777777" w:rsidR="004C082C" w:rsidRDefault="004C082C" w:rsidP="00D3505F">
      <w:pPr>
        <w:jc w:val="right"/>
        <w:rPr>
          <w:sz w:val="20"/>
          <w:szCs w:val="20"/>
        </w:rPr>
      </w:pPr>
    </w:p>
    <w:p w14:paraId="06961B12" w14:textId="77777777" w:rsidR="004C082C" w:rsidRDefault="004C082C" w:rsidP="00D3505F">
      <w:pPr>
        <w:jc w:val="right"/>
        <w:rPr>
          <w:sz w:val="20"/>
          <w:szCs w:val="20"/>
        </w:rPr>
      </w:pPr>
    </w:p>
    <w:p w14:paraId="47992E45" w14:textId="77777777" w:rsidR="004C082C" w:rsidRDefault="004C082C" w:rsidP="00D3505F">
      <w:pPr>
        <w:jc w:val="right"/>
        <w:rPr>
          <w:sz w:val="20"/>
          <w:szCs w:val="20"/>
        </w:rPr>
      </w:pPr>
    </w:p>
    <w:p w14:paraId="5A90F7C3" w14:textId="77777777" w:rsidR="004C082C" w:rsidRDefault="004C082C" w:rsidP="00D3505F">
      <w:pPr>
        <w:jc w:val="right"/>
        <w:rPr>
          <w:sz w:val="20"/>
          <w:szCs w:val="20"/>
        </w:rPr>
      </w:pPr>
    </w:p>
    <w:p w14:paraId="067DE6DC" w14:textId="77777777" w:rsidR="004C082C" w:rsidRDefault="004C082C" w:rsidP="00D3505F">
      <w:pPr>
        <w:jc w:val="right"/>
        <w:rPr>
          <w:sz w:val="20"/>
          <w:szCs w:val="20"/>
        </w:rPr>
      </w:pPr>
    </w:p>
    <w:p w14:paraId="270E326E" w14:textId="77777777" w:rsidR="004C082C" w:rsidRDefault="004C082C" w:rsidP="00D3505F">
      <w:pPr>
        <w:jc w:val="right"/>
        <w:rPr>
          <w:sz w:val="20"/>
          <w:szCs w:val="20"/>
        </w:rPr>
      </w:pPr>
    </w:p>
    <w:p w14:paraId="66B17BC0" w14:textId="77777777" w:rsidR="004C082C" w:rsidRDefault="004C082C" w:rsidP="00D3505F">
      <w:pPr>
        <w:jc w:val="right"/>
        <w:rPr>
          <w:sz w:val="20"/>
          <w:szCs w:val="20"/>
        </w:rPr>
      </w:pPr>
    </w:p>
    <w:p w14:paraId="41E57421" w14:textId="77777777" w:rsidR="004C082C" w:rsidRDefault="004C082C" w:rsidP="00D3505F">
      <w:pPr>
        <w:jc w:val="right"/>
        <w:rPr>
          <w:sz w:val="20"/>
          <w:szCs w:val="20"/>
        </w:rPr>
      </w:pPr>
    </w:p>
    <w:p w14:paraId="1AA4E7BD" w14:textId="77777777" w:rsidR="004C082C" w:rsidRDefault="004C082C" w:rsidP="00D3505F">
      <w:pPr>
        <w:jc w:val="right"/>
        <w:rPr>
          <w:sz w:val="20"/>
          <w:szCs w:val="20"/>
        </w:rPr>
      </w:pPr>
    </w:p>
    <w:p w14:paraId="435AF7A8" w14:textId="77777777" w:rsidR="00292978" w:rsidRDefault="00292978" w:rsidP="00D3505F">
      <w:pPr>
        <w:jc w:val="right"/>
        <w:rPr>
          <w:sz w:val="20"/>
          <w:szCs w:val="20"/>
        </w:rPr>
      </w:pPr>
    </w:p>
    <w:p w14:paraId="13DBB223" w14:textId="77777777" w:rsidR="00292978" w:rsidRDefault="00292978" w:rsidP="00D3505F">
      <w:pPr>
        <w:jc w:val="right"/>
        <w:rPr>
          <w:sz w:val="20"/>
          <w:szCs w:val="20"/>
        </w:rPr>
      </w:pPr>
    </w:p>
    <w:p w14:paraId="1123BC25" w14:textId="36A5E7BD" w:rsidR="003031CA" w:rsidRDefault="003031CA" w:rsidP="003031CA">
      <w:pPr>
        <w:jc w:val="right"/>
        <w:rPr>
          <w:sz w:val="24"/>
        </w:rPr>
      </w:pPr>
    </w:p>
    <w:p w14:paraId="15B82178" w14:textId="53E8A9F8" w:rsidR="00AB689E" w:rsidRDefault="00AB689E" w:rsidP="003031CA">
      <w:pPr>
        <w:jc w:val="right"/>
        <w:rPr>
          <w:sz w:val="24"/>
        </w:rPr>
      </w:pPr>
    </w:p>
    <w:p w14:paraId="1FCD83D6" w14:textId="2A475C12" w:rsidR="00AB689E" w:rsidRDefault="00AB689E" w:rsidP="003031CA">
      <w:pPr>
        <w:jc w:val="right"/>
        <w:rPr>
          <w:sz w:val="24"/>
        </w:rPr>
      </w:pPr>
    </w:p>
    <w:p w14:paraId="0EA3E247" w14:textId="402C7910" w:rsidR="00AB689E" w:rsidRDefault="00AB689E" w:rsidP="003031CA">
      <w:pPr>
        <w:jc w:val="right"/>
        <w:rPr>
          <w:sz w:val="24"/>
        </w:rPr>
      </w:pPr>
    </w:p>
    <w:p w14:paraId="052D284B" w14:textId="48AD627D" w:rsidR="00AB689E" w:rsidRDefault="00AB689E" w:rsidP="003031CA">
      <w:pPr>
        <w:jc w:val="right"/>
        <w:rPr>
          <w:sz w:val="24"/>
        </w:rPr>
      </w:pPr>
      <w:r>
        <w:rPr>
          <w:sz w:val="24"/>
        </w:rPr>
        <w:t>Приложение</w:t>
      </w:r>
    </w:p>
    <w:p w14:paraId="370AD60E" w14:textId="77777777" w:rsidR="00AB689E" w:rsidRDefault="00AB689E" w:rsidP="00AB689E">
      <w:pPr>
        <w:jc w:val="center"/>
        <w:rPr>
          <w:b/>
          <w:sz w:val="28"/>
          <w:szCs w:val="28"/>
        </w:rPr>
      </w:pPr>
    </w:p>
    <w:p w14:paraId="22F59688" w14:textId="35C29C78" w:rsidR="003031CA" w:rsidRPr="00C04D4F" w:rsidRDefault="003031CA" w:rsidP="00AB689E">
      <w:pPr>
        <w:jc w:val="center"/>
        <w:rPr>
          <w:b/>
          <w:sz w:val="24"/>
        </w:rPr>
      </w:pPr>
      <w:r w:rsidRPr="00C04D4F">
        <w:rPr>
          <w:b/>
          <w:sz w:val="24"/>
        </w:rPr>
        <w:t>Положение</w:t>
      </w:r>
    </w:p>
    <w:p w14:paraId="429CB6FF" w14:textId="77777777" w:rsidR="003031CA" w:rsidRPr="00C04D4F" w:rsidRDefault="003031CA" w:rsidP="003031CA">
      <w:pPr>
        <w:jc w:val="center"/>
        <w:rPr>
          <w:b/>
          <w:sz w:val="24"/>
        </w:rPr>
      </w:pPr>
      <w:r w:rsidRPr="00C04D4F">
        <w:rPr>
          <w:b/>
          <w:sz w:val="24"/>
        </w:rPr>
        <w:t>о проведении городского конкурса творческих проектов учащихся</w:t>
      </w:r>
    </w:p>
    <w:p w14:paraId="11253B71" w14:textId="77777777" w:rsidR="003031CA" w:rsidRPr="00C04D4F" w:rsidRDefault="003031CA" w:rsidP="003031CA">
      <w:pPr>
        <w:jc w:val="center"/>
        <w:rPr>
          <w:b/>
          <w:sz w:val="24"/>
        </w:rPr>
      </w:pPr>
      <w:r w:rsidRPr="00C04D4F">
        <w:rPr>
          <w:b/>
          <w:sz w:val="24"/>
        </w:rPr>
        <w:t>«Лучшая предметная игра»</w:t>
      </w:r>
    </w:p>
    <w:p w14:paraId="5C66199E" w14:textId="77777777" w:rsidR="003031CA" w:rsidRPr="003309F7" w:rsidRDefault="003031CA" w:rsidP="003031CA">
      <w:pPr>
        <w:jc w:val="both"/>
        <w:rPr>
          <w:b/>
          <w:sz w:val="24"/>
        </w:rPr>
      </w:pPr>
    </w:p>
    <w:p w14:paraId="53F1ABBF" w14:textId="77777777" w:rsidR="003031CA" w:rsidRPr="007B79ED" w:rsidRDefault="003031CA" w:rsidP="007B79ED">
      <w:pPr>
        <w:contextualSpacing/>
        <w:jc w:val="center"/>
        <w:rPr>
          <w:b/>
          <w:sz w:val="24"/>
        </w:rPr>
      </w:pPr>
      <w:r w:rsidRPr="007B79ED">
        <w:rPr>
          <w:b/>
          <w:sz w:val="24"/>
        </w:rPr>
        <w:t>1.Общие положения.</w:t>
      </w:r>
    </w:p>
    <w:p w14:paraId="7956A70F" w14:textId="77777777" w:rsidR="003031CA" w:rsidRPr="007B79ED" w:rsidRDefault="003031CA" w:rsidP="007B79ED">
      <w:pPr>
        <w:overflowPunct w:val="0"/>
        <w:autoSpaceDE w:val="0"/>
        <w:autoSpaceDN w:val="0"/>
        <w:adjustRightInd w:val="0"/>
        <w:ind w:firstLine="708"/>
        <w:contextualSpacing/>
        <w:jc w:val="both"/>
        <w:rPr>
          <w:sz w:val="24"/>
        </w:rPr>
      </w:pPr>
      <w:r w:rsidRPr="007B79ED">
        <w:rPr>
          <w:sz w:val="24"/>
        </w:rPr>
        <w:t xml:space="preserve">Конкурс проводится для учащихся 5-11 классов общеобразовательных школ города Череповца (далее - Конкурс)  </w:t>
      </w:r>
    </w:p>
    <w:p w14:paraId="0C53E124" w14:textId="77777777" w:rsidR="003031CA" w:rsidRPr="007B79ED" w:rsidRDefault="003031CA" w:rsidP="007B79ED">
      <w:pPr>
        <w:overflowPunct w:val="0"/>
        <w:autoSpaceDE w:val="0"/>
        <w:autoSpaceDN w:val="0"/>
        <w:adjustRightInd w:val="0"/>
        <w:contextualSpacing/>
        <w:jc w:val="both"/>
        <w:rPr>
          <w:bCs/>
          <w:sz w:val="24"/>
        </w:rPr>
      </w:pPr>
      <w:r w:rsidRPr="007B79ED">
        <w:rPr>
          <w:bCs/>
          <w:sz w:val="24"/>
        </w:rPr>
        <w:t>1.1.Цели и задачи Конкурса</w:t>
      </w:r>
    </w:p>
    <w:p w14:paraId="08F0CAC5" w14:textId="77777777" w:rsidR="003031CA" w:rsidRPr="007B79ED" w:rsidRDefault="003031CA" w:rsidP="007B79ED">
      <w:pPr>
        <w:numPr>
          <w:ilvl w:val="0"/>
          <w:numId w:val="4"/>
        </w:numPr>
        <w:overflowPunct w:val="0"/>
        <w:autoSpaceDE w:val="0"/>
        <w:autoSpaceDN w:val="0"/>
        <w:adjustRightInd w:val="0"/>
        <w:contextualSpacing/>
        <w:jc w:val="both"/>
        <w:rPr>
          <w:sz w:val="24"/>
        </w:rPr>
      </w:pPr>
      <w:r w:rsidRPr="007B79ED">
        <w:rPr>
          <w:sz w:val="24"/>
        </w:rPr>
        <w:t>формирование мотивации учащихся к творчеству и инновационной деятельности;</w:t>
      </w:r>
    </w:p>
    <w:p w14:paraId="189F8CE2" w14:textId="77777777" w:rsidR="003031CA" w:rsidRPr="007B79ED" w:rsidRDefault="003031CA" w:rsidP="007B79ED">
      <w:pPr>
        <w:numPr>
          <w:ilvl w:val="0"/>
          <w:numId w:val="4"/>
        </w:numPr>
        <w:contextualSpacing/>
        <w:jc w:val="both"/>
        <w:rPr>
          <w:sz w:val="24"/>
        </w:rPr>
      </w:pPr>
      <w:r w:rsidRPr="007B79ED">
        <w:rPr>
          <w:sz w:val="24"/>
        </w:rPr>
        <w:t xml:space="preserve">повышение интереса учащихся к творческой работе с учебной, научно-популярной литературой, интернет-ресурсами; </w:t>
      </w:r>
    </w:p>
    <w:p w14:paraId="3BEC7F1C" w14:textId="77777777" w:rsidR="003031CA" w:rsidRPr="007B79ED" w:rsidRDefault="003031CA" w:rsidP="007B79ED">
      <w:pPr>
        <w:numPr>
          <w:ilvl w:val="0"/>
          <w:numId w:val="4"/>
        </w:numPr>
        <w:contextualSpacing/>
        <w:jc w:val="both"/>
        <w:rPr>
          <w:sz w:val="24"/>
        </w:rPr>
      </w:pPr>
      <w:r w:rsidRPr="007B79ED">
        <w:rPr>
          <w:sz w:val="24"/>
        </w:rPr>
        <w:t>формирование у учащихся умений систематизировать, обрабатывать информацию, представлять ее публично.</w:t>
      </w:r>
    </w:p>
    <w:p w14:paraId="7AD53A2C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1.2.Защита проектов проводится на базе муниципального ресурсного центра МАОУ «Средняя общеобразовательная школа № 40» «Система оценки качества образования» в феврале 2020 года.</w:t>
      </w:r>
    </w:p>
    <w:p w14:paraId="7C244F02" w14:textId="510C83CE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1.3.Для организации и проведения конкурса творческих проектов создается организационный комитет, который формирует состав жюри, определяет место и формы проведения этапов конкурса, принимает материалы участников, готовит информацию о результатах I этапа, разрабатывает критерии оценки на II этапе, подводит итоги мероприятия, организует церемонию награждения победителей и призеров.</w:t>
      </w:r>
    </w:p>
    <w:p w14:paraId="17F80CBF" w14:textId="77777777" w:rsidR="003031CA" w:rsidRPr="007B79ED" w:rsidRDefault="003031CA" w:rsidP="007B79ED">
      <w:pPr>
        <w:contextualSpacing/>
        <w:jc w:val="center"/>
        <w:rPr>
          <w:b/>
          <w:sz w:val="24"/>
        </w:rPr>
      </w:pPr>
      <w:r w:rsidRPr="007B79ED">
        <w:rPr>
          <w:b/>
          <w:sz w:val="24"/>
        </w:rPr>
        <w:t>2.Условия участия в Конкурсе.</w:t>
      </w:r>
    </w:p>
    <w:p w14:paraId="220DA92C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 xml:space="preserve">2.1.В конкурсе могут принимать участие учащиеся 5-11 классов школ города Череповца. Количество участников от каждой образовательной организации не ограничено. </w:t>
      </w:r>
    </w:p>
    <w:p w14:paraId="011FAFCA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 xml:space="preserve">2.2. Конкурс проводится в два этапа: </w:t>
      </w:r>
    </w:p>
    <w:p w14:paraId="37A791B4" w14:textId="14106F74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 xml:space="preserve">I этап (заочный) – предоставление работ </w:t>
      </w:r>
      <w:r w:rsidRPr="007B79ED">
        <w:rPr>
          <w:b/>
          <w:sz w:val="24"/>
        </w:rPr>
        <w:t>до 15 января 2021 года</w:t>
      </w:r>
      <w:r w:rsidRPr="007B79ED">
        <w:rPr>
          <w:sz w:val="24"/>
        </w:rPr>
        <w:t xml:space="preserve">. Экспертиза представленных работ и подведение итогов заочного этапа </w:t>
      </w:r>
      <w:r w:rsidR="00AB689E">
        <w:rPr>
          <w:sz w:val="24"/>
        </w:rPr>
        <w:t xml:space="preserve">- </w:t>
      </w:r>
      <w:r w:rsidRPr="007B79ED">
        <w:rPr>
          <w:b/>
          <w:sz w:val="24"/>
        </w:rPr>
        <w:t>31 января 2021</w:t>
      </w:r>
      <w:r w:rsidRPr="007B79ED">
        <w:rPr>
          <w:sz w:val="24"/>
        </w:rPr>
        <w:t xml:space="preserve"> года.  </w:t>
      </w:r>
    </w:p>
    <w:p w14:paraId="328D7E82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 xml:space="preserve">II этап (очный) – защита проектов авторами работ, успешно прошедших заочный тур. Очный этап проводится по адресу г. Череповец, ул. Любецкая, д. 19, МАОУ «СОШ №40». Сроки проведения: </w:t>
      </w:r>
      <w:r w:rsidRPr="007B79ED">
        <w:rPr>
          <w:b/>
          <w:sz w:val="24"/>
        </w:rPr>
        <w:t>17 февраля 2021 года</w:t>
      </w:r>
      <w:r w:rsidRPr="007B79ED">
        <w:rPr>
          <w:sz w:val="24"/>
        </w:rPr>
        <w:t>.</w:t>
      </w:r>
    </w:p>
    <w:p w14:paraId="793B178A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2.3. Для участия в конкурсе проектов необходимо направить заявку (</w:t>
      </w:r>
      <w:r w:rsidRPr="007B79ED">
        <w:rPr>
          <w:i/>
          <w:sz w:val="24"/>
        </w:rPr>
        <w:t>Приложение 1</w:t>
      </w:r>
      <w:r w:rsidRPr="007B79ED">
        <w:rPr>
          <w:sz w:val="24"/>
        </w:rPr>
        <w:t xml:space="preserve">), конкурсную работу в оргкомитет конкурса по электронному адресу: </w:t>
      </w:r>
      <w:hyperlink r:id="rId9" w:history="1">
        <w:r w:rsidRPr="007B79ED">
          <w:rPr>
            <w:rStyle w:val="a3"/>
            <w:sz w:val="24"/>
            <w:lang w:val="en-US"/>
          </w:rPr>
          <w:t>projects</w:t>
        </w:r>
        <w:r w:rsidRPr="007B79ED">
          <w:rPr>
            <w:rStyle w:val="a3"/>
            <w:sz w:val="24"/>
          </w:rPr>
          <w:t>40@yandex.ru</w:t>
        </w:r>
      </w:hyperlink>
      <w:r w:rsidRPr="007B79ED">
        <w:rPr>
          <w:sz w:val="24"/>
        </w:rPr>
        <w:t xml:space="preserve"> или предоставить работу по адресу г. Череповец, ул. Любецкая, д. 19, МАОУ «СОШ №40» (канцелярия).  </w:t>
      </w:r>
    </w:p>
    <w:p w14:paraId="6B0312EC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 xml:space="preserve">2.4.Сроки приема заявок - </w:t>
      </w:r>
      <w:r w:rsidRPr="007B79ED">
        <w:rPr>
          <w:b/>
          <w:sz w:val="24"/>
        </w:rPr>
        <w:t>до 16 декабря 2020 года</w:t>
      </w:r>
      <w:r w:rsidRPr="007B79ED">
        <w:rPr>
          <w:sz w:val="24"/>
        </w:rPr>
        <w:t xml:space="preserve">, конкурсных работ – </w:t>
      </w:r>
      <w:r w:rsidRPr="007B79ED">
        <w:rPr>
          <w:b/>
          <w:sz w:val="24"/>
        </w:rPr>
        <w:t>до 15 января 2021года.</w:t>
      </w:r>
    </w:p>
    <w:p w14:paraId="617D3159" w14:textId="559072F5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2.5.Подведени</w:t>
      </w:r>
      <w:r w:rsidR="00354215">
        <w:rPr>
          <w:sz w:val="24"/>
        </w:rPr>
        <w:t>е итогов конкурса – февраль 2021</w:t>
      </w:r>
      <w:r w:rsidRPr="007B79ED">
        <w:rPr>
          <w:sz w:val="24"/>
        </w:rPr>
        <w:t xml:space="preserve"> года.</w:t>
      </w:r>
    </w:p>
    <w:p w14:paraId="1ADAFE13" w14:textId="2196F53A" w:rsidR="003031CA" w:rsidRPr="007B79ED" w:rsidRDefault="003031CA" w:rsidP="007B79ED">
      <w:pPr>
        <w:contextualSpacing/>
        <w:jc w:val="center"/>
        <w:rPr>
          <w:sz w:val="24"/>
        </w:rPr>
      </w:pPr>
      <w:r w:rsidRPr="007B79ED">
        <w:rPr>
          <w:b/>
          <w:sz w:val="24"/>
        </w:rPr>
        <w:t>3.Номинации</w:t>
      </w:r>
      <w:r w:rsidR="00AB689E">
        <w:rPr>
          <w:b/>
          <w:sz w:val="24"/>
        </w:rPr>
        <w:t xml:space="preserve"> </w:t>
      </w:r>
      <w:r w:rsidRPr="007B79ED">
        <w:rPr>
          <w:b/>
          <w:sz w:val="24"/>
        </w:rPr>
        <w:t>Конкурса.</w:t>
      </w:r>
    </w:p>
    <w:p w14:paraId="5E51D11A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Конкурс проводится в трех возрастных категориях по следующим номинациям:</w:t>
      </w:r>
    </w:p>
    <w:p w14:paraId="03CFC71D" w14:textId="77777777" w:rsidR="003031CA" w:rsidRPr="007B79ED" w:rsidRDefault="003031CA" w:rsidP="007B79ED">
      <w:pPr>
        <w:numPr>
          <w:ilvl w:val="0"/>
          <w:numId w:val="1"/>
        </w:numPr>
        <w:contextualSpacing/>
        <w:jc w:val="both"/>
        <w:rPr>
          <w:sz w:val="24"/>
        </w:rPr>
      </w:pPr>
      <w:r w:rsidRPr="007B79ED">
        <w:rPr>
          <w:sz w:val="24"/>
        </w:rPr>
        <w:t>5-7 класс:</w:t>
      </w:r>
    </w:p>
    <w:p w14:paraId="55164FE4" w14:textId="77777777" w:rsidR="003031CA" w:rsidRPr="007B79ED" w:rsidRDefault="003031CA" w:rsidP="007B79ED">
      <w:pPr>
        <w:ind w:left="720"/>
        <w:contextualSpacing/>
        <w:jc w:val="both"/>
        <w:rPr>
          <w:sz w:val="24"/>
        </w:rPr>
      </w:pPr>
      <w:r w:rsidRPr="007B79ED">
        <w:rPr>
          <w:sz w:val="24"/>
        </w:rPr>
        <w:t>номинация «Настольная предметная игра»,</w:t>
      </w:r>
    </w:p>
    <w:p w14:paraId="5403CC0C" w14:textId="77777777" w:rsidR="003031CA" w:rsidRPr="007B79ED" w:rsidRDefault="003031CA" w:rsidP="007B79ED">
      <w:pPr>
        <w:ind w:left="720"/>
        <w:contextualSpacing/>
        <w:jc w:val="both"/>
        <w:rPr>
          <w:sz w:val="24"/>
        </w:rPr>
      </w:pPr>
      <w:r w:rsidRPr="007B79ED">
        <w:rPr>
          <w:sz w:val="24"/>
        </w:rPr>
        <w:t xml:space="preserve">номинация «Предметная игра с использованием </w:t>
      </w:r>
      <w:proofErr w:type="spellStart"/>
      <w:r w:rsidRPr="007B79ED">
        <w:rPr>
          <w:sz w:val="24"/>
          <w:lang w:val="en-US"/>
        </w:rPr>
        <w:t>MSPowerPoint</w:t>
      </w:r>
      <w:proofErr w:type="spellEnd"/>
      <w:r w:rsidRPr="007B79ED">
        <w:rPr>
          <w:sz w:val="24"/>
        </w:rPr>
        <w:t>»,</w:t>
      </w:r>
    </w:p>
    <w:p w14:paraId="30B7C99E" w14:textId="77777777" w:rsidR="003031CA" w:rsidRPr="007B79ED" w:rsidRDefault="003031CA" w:rsidP="007B79ED">
      <w:pPr>
        <w:numPr>
          <w:ilvl w:val="0"/>
          <w:numId w:val="1"/>
        </w:numPr>
        <w:contextualSpacing/>
        <w:jc w:val="both"/>
        <w:rPr>
          <w:sz w:val="24"/>
        </w:rPr>
      </w:pPr>
      <w:r w:rsidRPr="007B79ED">
        <w:rPr>
          <w:sz w:val="24"/>
        </w:rPr>
        <w:t>8-9 класс:</w:t>
      </w:r>
    </w:p>
    <w:p w14:paraId="15BE8366" w14:textId="77777777" w:rsidR="003031CA" w:rsidRPr="007B79ED" w:rsidRDefault="003031CA" w:rsidP="007B79ED">
      <w:pPr>
        <w:ind w:left="720"/>
        <w:contextualSpacing/>
        <w:jc w:val="both"/>
        <w:rPr>
          <w:sz w:val="24"/>
        </w:rPr>
      </w:pPr>
      <w:r w:rsidRPr="007B79ED">
        <w:rPr>
          <w:sz w:val="24"/>
        </w:rPr>
        <w:t xml:space="preserve">номинация «Предметная игра с использованием </w:t>
      </w:r>
      <w:proofErr w:type="spellStart"/>
      <w:r w:rsidRPr="007B79ED">
        <w:rPr>
          <w:sz w:val="24"/>
          <w:lang w:val="en-US"/>
        </w:rPr>
        <w:t>MSPowerPoint</w:t>
      </w:r>
      <w:proofErr w:type="spellEnd"/>
      <w:r w:rsidRPr="007B79ED">
        <w:rPr>
          <w:sz w:val="24"/>
        </w:rPr>
        <w:t>»,</w:t>
      </w:r>
    </w:p>
    <w:p w14:paraId="48C3A118" w14:textId="77777777" w:rsidR="003031CA" w:rsidRPr="007B79ED" w:rsidRDefault="003031CA" w:rsidP="007B79ED">
      <w:pPr>
        <w:numPr>
          <w:ilvl w:val="0"/>
          <w:numId w:val="1"/>
        </w:numPr>
        <w:contextualSpacing/>
        <w:jc w:val="both"/>
        <w:rPr>
          <w:sz w:val="24"/>
          <w:lang w:val="en-US"/>
        </w:rPr>
      </w:pPr>
      <w:r w:rsidRPr="007B79ED">
        <w:rPr>
          <w:sz w:val="24"/>
        </w:rPr>
        <w:t>10-11 класс:</w:t>
      </w:r>
    </w:p>
    <w:p w14:paraId="5980B7FA" w14:textId="374A6BD7" w:rsidR="00C777E8" w:rsidRPr="00AB689E" w:rsidRDefault="003031CA" w:rsidP="00AB689E">
      <w:pPr>
        <w:ind w:left="720"/>
        <w:contextualSpacing/>
        <w:jc w:val="both"/>
        <w:rPr>
          <w:sz w:val="24"/>
        </w:rPr>
      </w:pPr>
      <w:r w:rsidRPr="007B79ED">
        <w:rPr>
          <w:sz w:val="24"/>
        </w:rPr>
        <w:t xml:space="preserve">номинация «Предметная игра с использованием </w:t>
      </w:r>
      <w:proofErr w:type="spellStart"/>
      <w:r w:rsidRPr="007B79ED">
        <w:rPr>
          <w:sz w:val="24"/>
          <w:lang w:val="en-US"/>
        </w:rPr>
        <w:t>MSPowerPoint</w:t>
      </w:r>
      <w:proofErr w:type="spellEnd"/>
      <w:r w:rsidRPr="007B79ED">
        <w:rPr>
          <w:sz w:val="24"/>
        </w:rPr>
        <w:t>».</w:t>
      </w:r>
    </w:p>
    <w:p w14:paraId="22C30AAB" w14:textId="77777777" w:rsidR="00C04D4F" w:rsidRDefault="00C04D4F" w:rsidP="007B79ED">
      <w:pPr>
        <w:contextualSpacing/>
        <w:jc w:val="center"/>
        <w:rPr>
          <w:b/>
          <w:sz w:val="24"/>
        </w:rPr>
      </w:pPr>
    </w:p>
    <w:p w14:paraId="3A1ECC7C" w14:textId="77777777" w:rsidR="003031CA" w:rsidRPr="007B79ED" w:rsidRDefault="003031CA" w:rsidP="007B79ED">
      <w:pPr>
        <w:contextualSpacing/>
        <w:jc w:val="center"/>
        <w:rPr>
          <w:b/>
          <w:sz w:val="24"/>
        </w:rPr>
      </w:pPr>
      <w:r w:rsidRPr="007B79ED">
        <w:rPr>
          <w:b/>
          <w:sz w:val="24"/>
        </w:rPr>
        <w:t>4.Требования к работам.</w:t>
      </w:r>
    </w:p>
    <w:p w14:paraId="4A9782A5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4.1.При подготовке материалов следует руководствоваться перечисленными ниже требованиями:</w:t>
      </w:r>
    </w:p>
    <w:p w14:paraId="317BC65D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lastRenderedPageBreak/>
        <w:t>1). В комплект материалов входят:</w:t>
      </w:r>
    </w:p>
    <w:p w14:paraId="7475B021" w14:textId="77777777" w:rsidR="003031CA" w:rsidRPr="007B79ED" w:rsidRDefault="003031CA" w:rsidP="007B79ED">
      <w:pPr>
        <w:numPr>
          <w:ilvl w:val="0"/>
          <w:numId w:val="2"/>
        </w:numPr>
        <w:contextualSpacing/>
        <w:jc w:val="both"/>
        <w:rPr>
          <w:sz w:val="24"/>
        </w:rPr>
      </w:pPr>
      <w:r w:rsidRPr="007B79ED">
        <w:rPr>
          <w:sz w:val="24"/>
        </w:rPr>
        <w:t>описание и правила игры;</w:t>
      </w:r>
    </w:p>
    <w:p w14:paraId="61F2D3BA" w14:textId="77777777" w:rsidR="003031CA" w:rsidRPr="007B79ED" w:rsidRDefault="003031CA" w:rsidP="007B79ED">
      <w:pPr>
        <w:numPr>
          <w:ilvl w:val="0"/>
          <w:numId w:val="2"/>
        </w:numPr>
        <w:contextualSpacing/>
        <w:jc w:val="both"/>
        <w:rPr>
          <w:sz w:val="24"/>
        </w:rPr>
      </w:pPr>
      <w:r w:rsidRPr="007B79ED">
        <w:rPr>
          <w:sz w:val="24"/>
        </w:rPr>
        <w:t xml:space="preserve">презентация, созданная в приложении </w:t>
      </w:r>
      <w:proofErr w:type="spellStart"/>
      <w:r w:rsidRPr="007B79ED">
        <w:rPr>
          <w:sz w:val="24"/>
          <w:lang w:val="en-US"/>
        </w:rPr>
        <w:t>MSPowerPoint</w:t>
      </w:r>
      <w:proofErr w:type="spellEnd"/>
      <w:r w:rsidRPr="007B79ED">
        <w:rPr>
          <w:sz w:val="24"/>
        </w:rPr>
        <w:t xml:space="preserve"> (номинация «Предметная игра с использованием </w:t>
      </w:r>
      <w:proofErr w:type="spellStart"/>
      <w:r w:rsidRPr="007B79ED">
        <w:rPr>
          <w:sz w:val="24"/>
          <w:lang w:val="en-US"/>
        </w:rPr>
        <w:t>MSPowerPoint</w:t>
      </w:r>
      <w:proofErr w:type="spellEnd"/>
      <w:r w:rsidRPr="007B79ED">
        <w:rPr>
          <w:sz w:val="24"/>
        </w:rPr>
        <w:t>»);</w:t>
      </w:r>
    </w:p>
    <w:p w14:paraId="3BB17C95" w14:textId="77777777" w:rsidR="003031CA" w:rsidRPr="007B79ED" w:rsidRDefault="003031CA" w:rsidP="007B79ED">
      <w:pPr>
        <w:numPr>
          <w:ilvl w:val="0"/>
          <w:numId w:val="2"/>
        </w:numPr>
        <w:contextualSpacing/>
        <w:jc w:val="both"/>
        <w:rPr>
          <w:sz w:val="24"/>
        </w:rPr>
      </w:pPr>
      <w:r w:rsidRPr="007B79ED">
        <w:rPr>
          <w:sz w:val="24"/>
        </w:rPr>
        <w:t>инвентарь к игре: игровое поле, карточки, фишки, кубики и т.д</w:t>
      </w:r>
      <w:proofErr w:type="gramStart"/>
      <w:r w:rsidRPr="007B79ED">
        <w:rPr>
          <w:sz w:val="24"/>
        </w:rPr>
        <w:t>.(</w:t>
      </w:r>
      <w:proofErr w:type="gramEnd"/>
      <w:r w:rsidRPr="007B79ED">
        <w:rPr>
          <w:sz w:val="24"/>
        </w:rPr>
        <w:t>номинация «Настольная предметная игра»).</w:t>
      </w:r>
    </w:p>
    <w:p w14:paraId="23053D31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2). Титульный лист текстовой части работы должен содержать следующую информацию (</w:t>
      </w:r>
      <w:r w:rsidRPr="007B79ED">
        <w:rPr>
          <w:i/>
          <w:sz w:val="24"/>
        </w:rPr>
        <w:t>Приложение 2</w:t>
      </w:r>
      <w:r w:rsidRPr="007B79ED">
        <w:rPr>
          <w:sz w:val="24"/>
        </w:rPr>
        <w:t>):</w:t>
      </w:r>
    </w:p>
    <w:p w14:paraId="1B094B35" w14:textId="77777777" w:rsidR="003031CA" w:rsidRPr="007B79ED" w:rsidRDefault="003031CA" w:rsidP="007B79ED">
      <w:pPr>
        <w:numPr>
          <w:ilvl w:val="0"/>
          <w:numId w:val="3"/>
        </w:numPr>
        <w:contextualSpacing/>
        <w:jc w:val="both"/>
        <w:rPr>
          <w:sz w:val="24"/>
        </w:rPr>
      </w:pPr>
      <w:r w:rsidRPr="007B79ED">
        <w:rPr>
          <w:sz w:val="24"/>
        </w:rPr>
        <w:t xml:space="preserve">наименование образовательного учреждения </w:t>
      </w:r>
    </w:p>
    <w:p w14:paraId="4E96F1E4" w14:textId="77777777" w:rsidR="003031CA" w:rsidRPr="007B79ED" w:rsidRDefault="003031CA" w:rsidP="007B79ED">
      <w:pPr>
        <w:numPr>
          <w:ilvl w:val="0"/>
          <w:numId w:val="3"/>
        </w:numPr>
        <w:contextualSpacing/>
        <w:jc w:val="both"/>
        <w:rPr>
          <w:sz w:val="24"/>
        </w:rPr>
      </w:pPr>
      <w:r w:rsidRPr="007B79ED">
        <w:rPr>
          <w:sz w:val="24"/>
        </w:rPr>
        <w:t>авто</w:t>
      </w:r>
      <w:proofErr w:type="gramStart"/>
      <w:r w:rsidRPr="007B79ED">
        <w:rPr>
          <w:sz w:val="24"/>
        </w:rPr>
        <w:t>р(</w:t>
      </w:r>
      <w:proofErr w:type="gramEnd"/>
      <w:r w:rsidRPr="007B79ED">
        <w:rPr>
          <w:sz w:val="24"/>
        </w:rPr>
        <w:t xml:space="preserve">ы) работы (фамилия, имя, класс) (не более 3 человек), </w:t>
      </w:r>
    </w:p>
    <w:p w14:paraId="0FCA962B" w14:textId="77777777" w:rsidR="003031CA" w:rsidRPr="007B79ED" w:rsidRDefault="003031CA" w:rsidP="007B79ED">
      <w:pPr>
        <w:numPr>
          <w:ilvl w:val="0"/>
          <w:numId w:val="3"/>
        </w:numPr>
        <w:contextualSpacing/>
        <w:jc w:val="both"/>
        <w:rPr>
          <w:sz w:val="24"/>
        </w:rPr>
      </w:pPr>
      <w:r w:rsidRPr="007B79ED">
        <w:rPr>
          <w:sz w:val="24"/>
        </w:rPr>
        <w:t>научный руководитель (фамилия, имя, отчество, преподаваемый предмет),</w:t>
      </w:r>
    </w:p>
    <w:p w14:paraId="69EF9708" w14:textId="77777777" w:rsidR="003031CA" w:rsidRPr="007B79ED" w:rsidRDefault="003031CA" w:rsidP="007B79ED">
      <w:pPr>
        <w:numPr>
          <w:ilvl w:val="0"/>
          <w:numId w:val="3"/>
        </w:numPr>
        <w:contextualSpacing/>
        <w:jc w:val="both"/>
        <w:rPr>
          <w:sz w:val="24"/>
        </w:rPr>
      </w:pPr>
      <w:r w:rsidRPr="007B79ED">
        <w:rPr>
          <w:sz w:val="24"/>
        </w:rPr>
        <w:t>номинация,</w:t>
      </w:r>
    </w:p>
    <w:p w14:paraId="2781FC94" w14:textId="77777777" w:rsidR="003031CA" w:rsidRPr="007B79ED" w:rsidRDefault="003031CA" w:rsidP="007B79ED">
      <w:pPr>
        <w:numPr>
          <w:ilvl w:val="0"/>
          <w:numId w:val="3"/>
        </w:numPr>
        <w:contextualSpacing/>
        <w:jc w:val="both"/>
        <w:rPr>
          <w:sz w:val="24"/>
        </w:rPr>
      </w:pPr>
      <w:r w:rsidRPr="007B79ED">
        <w:rPr>
          <w:sz w:val="24"/>
        </w:rPr>
        <w:t xml:space="preserve">название работы. </w:t>
      </w:r>
    </w:p>
    <w:p w14:paraId="40C3781B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3). В тексте работы должны быть выделены следующие части:</w:t>
      </w:r>
    </w:p>
    <w:p w14:paraId="25E38272" w14:textId="77777777" w:rsidR="003031CA" w:rsidRPr="007B79ED" w:rsidRDefault="003031CA" w:rsidP="007B79ED">
      <w:pPr>
        <w:numPr>
          <w:ilvl w:val="0"/>
          <w:numId w:val="6"/>
        </w:numPr>
        <w:contextualSpacing/>
        <w:jc w:val="both"/>
        <w:rPr>
          <w:sz w:val="24"/>
        </w:rPr>
      </w:pPr>
      <w:r w:rsidRPr="007B79ED">
        <w:rPr>
          <w:sz w:val="24"/>
        </w:rPr>
        <w:t>краткое описание игры;</w:t>
      </w:r>
    </w:p>
    <w:p w14:paraId="241012B4" w14:textId="77777777" w:rsidR="003031CA" w:rsidRPr="007B79ED" w:rsidRDefault="003031CA" w:rsidP="007B79ED">
      <w:pPr>
        <w:numPr>
          <w:ilvl w:val="0"/>
          <w:numId w:val="6"/>
        </w:numPr>
        <w:contextualSpacing/>
        <w:jc w:val="both"/>
        <w:rPr>
          <w:sz w:val="24"/>
        </w:rPr>
      </w:pPr>
      <w:r w:rsidRPr="007B79ED">
        <w:rPr>
          <w:sz w:val="24"/>
        </w:rPr>
        <w:t>цель;</w:t>
      </w:r>
    </w:p>
    <w:p w14:paraId="17AA3B37" w14:textId="77777777" w:rsidR="003031CA" w:rsidRPr="007B79ED" w:rsidRDefault="003031CA" w:rsidP="007B79ED">
      <w:pPr>
        <w:numPr>
          <w:ilvl w:val="0"/>
          <w:numId w:val="6"/>
        </w:numPr>
        <w:contextualSpacing/>
        <w:jc w:val="both"/>
        <w:rPr>
          <w:sz w:val="24"/>
        </w:rPr>
      </w:pPr>
      <w:r w:rsidRPr="007B79ED">
        <w:rPr>
          <w:sz w:val="24"/>
        </w:rPr>
        <w:t>описание комплектации к игре;</w:t>
      </w:r>
    </w:p>
    <w:p w14:paraId="78AE6CD1" w14:textId="77777777" w:rsidR="003031CA" w:rsidRPr="007B79ED" w:rsidRDefault="003031CA" w:rsidP="007B79ED">
      <w:pPr>
        <w:numPr>
          <w:ilvl w:val="0"/>
          <w:numId w:val="6"/>
        </w:numPr>
        <w:contextualSpacing/>
        <w:jc w:val="both"/>
        <w:rPr>
          <w:sz w:val="24"/>
        </w:rPr>
      </w:pPr>
      <w:r w:rsidRPr="007B79ED">
        <w:rPr>
          <w:sz w:val="24"/>
        </w:rPr>
        <w:t>правила игры;</w:t>
      </w:r>
    </w:p>
    <w:p w14:paraId="569184D6" w14:textId="77777777" w:rsidR="003031CA" w:rsidRPr="007B79ED" w:rsidRDefault="003031CA" w:rsidP="007B79ED">
      <w:pPr>
        <w:numPr>
          <w:ilvl w:val="0"/>
          <w:numId w:val="6"/>
        </w:numPr>
        <w:contextualSpacing/>
        <w:jc w:val="both"/>
        <w:rPr>
          <w:sz w:val="24"/>
        </w:rPr>
      </w:pPr>
      <w:r w:rsidRPr="007B79ED">
        <w:rPr>
          <w:sz w:val="24"/>
        </w:rPr>
        <w:t xml:space="preserve">список </w:t>
      </w:r>
      <w:proofErr w:type="gramStart"/>
      <w:r w:rsidRPr="007B79ED">
        <w:rPr>
          <w:sz w:val="24"/>
        </w:rPr>
        <w:t>литературы</w:t>
      </w:r>
      <w:proofErr w:type="gramEnd"/>
      <w:r w:rsidR="0093129D" w:rsidRPr="007B79ED">
        <w:rPr>
          <w:sz w:val="24"/>
        </w:rPr>
        <w:t xml:space="preserve"> оформленный в соответствии с требованиями ГОСТ.</w:t>
      </w:r>
    </w:p>
    <w:p w14:paraId="27A1E9C6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4). Текстовый материал оформляется согласно требованиям: формат А</w:t>
      </w:r>
      <w:proofErr w:type="gramStart"/>
      <w:r w:rsidRPr="007B79ED">
        <w:rPr>
          <w:sz w:val="24"/>
        </w:rPr>
        <w:t>4</w:t>
      </w:r>
      <w:proofErr w:type="gramEnd"/>
      <w:r w:rsidRPr="007B79ED">
        <w:rPr>
          <w:sz w:val="24"/>
        </w:rPr>
        <w:t xml:space="preserve">, все поля </w:t>
      </w:r>
      <w:smartTag w:uri="urn:schemas-microsoft-com:office:smarttags" w:element="metricconverter">
        <w:smartTagPr>
          <w:attr w:name="ProductID" w:val="2 см"/>
        </w:smartTagPr>
        <w:r w:rsidRPr="007B79ED">
          <w:rPr>
            <w:sz w:val="24"/>
          </w:rPr>
          <w:t>2 см</w:t>
        </w:r>
      </w:smartTag>
      <w:r w:rsidRPr="007B79ED">
        <w:rPr>
          <w:sz w:val="24"/>
        </w:rPr>
        <w:t xml:space="preserve">, основной текст: шрифт 12, </w:t>
      </w:r>
      <w:proofErr w:type="spellStart"/>
      <w:r w:rsidRPr="007B79ED">
        <w:rPr>
          <w:sz w:val="24"/>
        </w:rPr>
        <w:t>TimesNewRoman</w:t>
      </w:r>
      <w:proofErr w:type="spellEnd"/>
      <w:r w:rsidRPr="007B79ED">
        <w:rPr>
          <w:sz w:val="24"/>
        </w:rPr>
        <w:t xml:space="preserve">, одинарный межстрочный интервал, цвет – черный, выравнивание по ширине; заголовки: шрифт 14, </w:t>
      </w:r>
      <w:proofErr w:type="spellStart"/>
      <w:r w:rsidRPr="007B79ED">
        <w:rPr>
          <w:sz w:val="24"/>
        </w:rPr>
        <w:t>TimesNewRoman</w:t>
      </w:r>
      <w:proofErr w:type="spellEnd"/>
      <w:r w:rsidRPr="007B79ED">
        <w:rPr>
          <w:sz w:val="24"/>
        </w:rPr>
        <w:t xml:space="preserve">, полужирное начертание, одинарный межстрочный интервал, цвет – черный, выравнивание по центру. </w:t>
      </w:r>
    </w:p>
    <w:p w14:paraId="09921737" w14:textId="77777777" w:rsidR="0093129D" w:rsidRPr="007B79ED" w:rsidRDefault="005242EC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>5) Требования к технической грамотности презентации:</w:t>
      </w:r>
    </w:p>
    <w:p w14:paraId="44915AFE" w14:textId="77777777" w:rsidR="005242EC" w:rsidRPr="007B79ED" w:rsidRDefault="00D84C3B" w:rsidP="007B79ED">
      <w:pPr>
        <w:pStyle w:val="a5"/>
        <w:numPr>
          <w:ilvl w:val="0"/>
          <w:numId w:val="7"/>
        </w:numPr>
        <w:jc w:val="both"/>
        <w:rPr>
          <w:sz w:val="24"/>
        </w:rPr>
      </w:pPr>
      <w:r w:rsidRPr="007B79ED">
        <w:rPr>
          <w:sz w:val="24"/>
        </w:rPr>
        <w:t>ш</w:t>
      </w:r>
      <w:r w:rsidR="00970A51" w:rsidRPr="007B79ED">
        <w:rPr>
          <w:sz w:val="24"/>
        </w:rPr>
        <w:t xml:space="preserve">рифт не менее 20 </w:t>
      </w:r>
      <w:proofErr w:type="spellStart"/>
      <w:r w:rsidR="00970A51" w:rsidRPr="007B79ED">
        <w:rPr>
          <w:sz w:val="24"/>
        </w:rPr>
        <w:t>пт</w:t>
      </w:r>
      <w:proofErr w:type="spellEnd"/>
      <w:r w:rsidR="00970A51" w:rsidRPr="007B79ED">
        <w:rPr>
          <w:sz w:val="24"/>
        </w:rPr>
        <w:t xml:space="preserve"> для основного текста и не менее 32 </w:t>
      </w:r>
      <w:proofErr w:type="spellStart"/>
      <w:r w:rsidR="00970A51" w:rsidRPr="007B79ED">
        <w:rPr>
          <w:sz w:val="24"/>
        </w:rPr>
        <w:t>пт</w:t>
      </w:r>
      <w:proofErr w:type="spellEnd"/>
      <w:r w:rsidR="00970A51" w:rsidRPr="007B79ED">
        <w:rPr>
          <w:sz w:val="24"/>
        </w:rPr>
        <w:t xml:space="preserve"> </w:t>
      </w:r>
      <w:r w:rsidRPr="007B79ED">
        <w:rPr>
          <w:sz w:val="24"/>
        </w:rPr>
        <w:t xml:space="preserve">для </w:t>
      </w:r>
      <w:proofErr w:type="spellStart"/>
      <w:r w:rsidRPr="007B79ED">
        <w:rPr>
          <w:sz w:val="24"/>
        </w:rPr>
        <w:t>заголовов</w:t>
      </w:r>
      <w:proofErr w:type="spellEnd"/>
      <w:r w:rsidRPr="007B79ED">
        <w:rPr>
          <w:sz w:val="24"/>
        </w:rPr>
        <w:t>;</w:t>
      </w:r>
    </w:p>
    <w:p w14:paraId="175C9D17" w14:textId="77777777" w:rsidR="00D84C3B" w:rsidRPr="007B79ED" w:rsidRDefault="00D84C3B" w:rsidP="007B79ED">
      <w:pPr>
        <w:pStyle w:val="a5"/>
        <w:numPr>
          <w:ilvl w:val="0"/>
          <w:numId w:val="7"/>
        </w:numPr>
        <w:jc w:val="both"/>
        <w:rPr>
          <w:sz w:val="24"/>
        </w:rPr>
      </w:pPr>
      <w:r w:rsidRPr="007B79ED">
        <w:rPr>
          <w:sz w:val="24"/>
        </w:rPr>
        <w:t>качественные изображения;</w:t>
      </w:r>
    </w:p>
    <w:p w14:paraId="57033486" w14:textId="77777777" w:rsidR="00D84C3B" w:rsidRPr="007B79ED" w:rsidRDefault="003A10E8" w:rsidP="007B79ED">
      <w:pPr>
        <w:pStyle w:val="a5"/>
        <w:numPr>
          <w:ilvl w:val="0"/>
          <w:numId w:val="7"/>
        </w:numPr>
        <w:jc w:val="both"/>
        <w:rPr>
          <w:sz w:val="24"/>
        </w:rPr>
      </w:pPr>
      <w:r w:rsidRPr="007B79ED">
        <w:rPr>
          <w:sz w:val="24"/>
        </w:rPr>
        <w:t>наличие анимации и ее уместность;</w:t>
      </w:r>
    </w:p>
    <w:p w14:paraId="3102E939" w14:textId="77777777" w:rsidR="003A10E8" w:rsidRPr="007B79ED" w:rsidRDefault="003A10E8" w:rsidP="007B79ED">
      <w:pPr>
        <w:pStyle w:val="a5"/>
        <w:numPr>
          <w:ilvl w:val="0"/>
          <w:numId w:val="7"/>
        </w:numPr>
        <w:jc w:val="both"/>
        <w:rPr>
          <w:sz w:val="24"/>
        </w:rPr>
      </w:pPr>
      <w:r w:rsidRPr="007B79ED">
        <w:rPr>
          <w:sz w:val="24"/>
        </w:rPr>
        <w:t>соответствие дизайна презентации ее содержанию;</w:t>
      </w:r>
    </w:p>
    <w:p w14:paraId="160A5D2C" w14:textId="3923C00B" w:rsidR="006A0ECE" w:rsidRPr="00AB689E" w:rsidRDefault="006E5910" w:rsidP="00AB689E">
      <w:pPr>
        <w:pStyle w:val="a5"/>
        <w:numPr>
          <w:ilvl w:val="0"/>
          <w:numId w:val="7"/>
        </w:numPr>
        <w:jc w:val="both"/>
        <w:rPr>
          <w:sz w:val="24"/>
        </w:rPr>
      </w:pPr>
      <w:r w:rsidRPr="007B79ED">
        <w:rPr>
          <w:sz w:val="24"/>
        </w:rPr>
        <w:t xml:space="preserve">использование дополнительных возможностей </w:t>
      </w:r>
      <w:r w:rsidRPr="007B79ED">
        <w:rPr>
          <w:sz w:val="24"/>
          <w:lang w:val="en-US"/>
        </w:rPr>
        <w:t>PowerPoint</w:t>
      </w:r>
      <w:r w:rsidR="006A0ECE" w:rsidRPr="007B79ED">
        <w:rPr>
          <w:sz w:val="24"/>
        </w:rPr>
        <w:t xml:space="preserve"> (гиперссылки триггеры, макросы, элементы управления).</w:t>
      </w:r>
    </w:p>
    <w:p w14:paraId="26A52DA3" w14:textId="77777777" w:rsidR="00937283" w:rsidRPr="007B79ED" w:rsidRDefault="008376B2" w:rsidP="007B79ED">
      <w:pPr>
        <w:ind w:left="360"/>
        <w:contextualSpacing/>
        <w:jc w:val="center"/>
        <w:rPr>
          <w:b/>
          <w:bCs/>
          <w:sz w:val="24"/>
        </w:rPr>
      </w:pPr>
      <w:r w:rsidRPr="007B79ED">
        <w:rPr>
          <w:b/>
          <w:bCs/>
          <w:sz w:val="24"/>
        </w:rPr>
        <w:t xml:space="preserve">5. Требования к </w:t>
      </w:r>
      <w:r w:rsidR="00171318" w:rsidRPr="007B79ED">
        <w:rPr>
          <w:b/>
          <w:bCs/>
          <w:sz w:val="24"/>
        </w:rPr>
        <w:t>защите проекта</w:t>
      </w:r>
    </w:p>
    <w:p w14:paraId="29D49916" w14:textId="2B8B332D" w:rsidR="008376B2" w:rsidRPr="007B79ED" w:rsidRDefault="00A36694" w:rsidP="007B79ED">
      <w:pPr>
        <w:ind w:left="360"/>
        <w:contextualSpacing/>
        <w:jc w:val="center"/>
        <w:rPr>
          <w:sz w:val="24"/>
        </w:rPr>
      </w:pPr>
      <w:r w:rsidRPr="007B79ED">
        <w:rPr>
          <w:b/>
          <w:bCs/>
          <w:sz w:val="24"/>
        </w:rPr>
        <w:t xml:space="preserve">(для </w:t>
      </w:r>
      <w:proofErr w:type="gramStart"/>
      <w:r w:rsidRPr="007B79ED">
        <w:rPr>
          <w:b/>
          <w:bCs/>
          <w:sz w:val="24"/>
        </w:rPr>
        <w:t>прошедших</w:t>
      </w:r>
      <w:proofErr w:type="gramEnd"/>
      <w:r w:rsidRPr="007B79ED">
        <w:rPr>
          <w:b/>
          <w:bCs/>
          <w:sz w:val="24"/>
        </w:rPr>
        <w:t xml:space="preserve"> во второй этап конкурса</w:t>
      </w:r>
      <w:r w:rsidRPr="007B79ED">
        <w:rPr>
          <w:sz w:val="24"/>
        </w:rPr>
        <w:t>)</w:t>
      </w:r>
      <w:r w:rsidR="00AB689E">
        <w:rPr>
          <w:sz w:val="24"/>
        </w:rPr>
        <w:t>.</w:t>
      </w:r>
    </w:p>
    <w:p w14:paraId="5C01B6C9" w14:textId="77777777" w:rsidR="00171318" w:rsidRPr="00171318" w:rsidRDefault="00171318" w:rsidP="007B79ED">
      <w:pPr>
        <w:keepNext/>
        <w:widowControl w:val="0"/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 xml:space="preserve">Защита </w:t>
      </w:r>
      <w:proofErr w:type="gramStart"/>
      <w:r w:rsidRPr="00171318">
        <w:rPr>
          <w:rFonts w:eastAsia="Andale Sans UI"/>
          <w:kern w:val="1"/>
          <w:sz w:val="24"/>
          <w:lang w:eastAsia="en-US"/>
        </w:rPr>
        <w:t>длится  не более 8 минут и включает</w:t>
      </w:r>
      <w:proofErr w:type="gramEnd"/>
      <w:r w:rsidRPr="00171318">
        <w:rPr>
          <w:rFonts w:eastAsia="Andale Sans UI"/>
          <w:kern w:val="1"/>
          <w:sz w:val="24"/>
          <w:lang w:eastAsia="en-US"/>
        </w:rPr>
        <w:t xml:space="preserve"> в себя:</w:t>
      </w:r>
    </w:p>
    <w:p w14:paraId="48CE1609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название проекта;</w:t>
      </w:r>
    </w:p>
    <w:p w14:paraId="25302905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авторы проекта;</w:t>
      </w:r>
    </w:p>
    <w:p w14:paraId="43A25ED0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обоснование выбора темы: актуальность и практическая направленность;</w:t>
      </w:r>
    </w:p>
    <w:p w14:paraId="471C1BAB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цель проекта;</w:t>
      </w:r>
    </w:p>
    <w:p w14:paraId="1C5E3B40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анализ своей деятельности (что включают в себя этапы работы над проектом);</w:t>
      </w:r>
    </w:p>
    <w:p w14:paraId="6613CEB4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представление продукта (фрагмент игры);</w:t>
      </w:r>
    </w:p>
    <w:p w14:paraId="20EDC208" w14:textId="77777777" w:rsidR="00171318" w:rsidRPr="00171318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ответы учащегося на вопросы комиссии;</w:t>
      </w:r>
    </w:p>
    <w:p w14:paraId="2A5454DF" w14:textId="54678651" w:rsidR="003031CA" w:rsidRPr="00AB689E" w:rsidRDefault="00171318" w:rsidP="007B79ED">
      <w:pPr>
        <w:keepNext/>
        <w:widowControl w:val="0"/>
        <w:numPr>
          <w:ilvl w:val="0"/>
          <w:numId w:val="11"/>
        </w:numPr>
        <w:suppressAutoHyphens/>
        <w:contextualSpacing/>
        <w:jc w:val="both"/>
        <w:rPr>
          <w:rFonts w:eastAsia="Andale Sans UI"/>
          <w:kern w:val="1"/>
          <w:sz w:val="24"/>
          <w:lang w:eastAsia="en-US"/>
        </w:rPr>
      </w:pPr>
      <w:r w:rsidRPr="00171318">
        <w:rPr>
          <w:rFonts w:eastAsia="Andale Sans UI"/>
          <w:kern w:val="1"/>
          <w:sz w:val="24"/>
          <w:lang w:eastAsia="en-US"/>
        </w:rPr>
        <w:t>оформление презентации к защите проекта.</w:t>
      </w:r>
    </w:p>
    <w:p w14:paraId="0048AC02" w14:textId="77777777" w:rsidR="005E66ED" w:rsidRPr="007B79ED" w:rsidRDefault="005E66ED" w:rsidP="007B79ED">
      <w:pPr>
        <w:contextualSpacing/>
        <w:jc w:val="center"/>
        <w:rPr>
          <w:b/>
          <w:sz w:val="24"/>
        </w:rPr>
      </w:pPr>
      <w:r w:rsidRPr="007B79ED">
        <w:rPr>
          <w:b/>
          <w:sz w:val="24"/>
        </w:rPr>
        <w:t>6</w:t>
      </w:r>
      <w:r w:rsidR="003031CA" w:rsidRPr="007B79ED">
        <w:rPr>
          <w:b/>
          <w:sz w:val="24"/>
        </w:rPr>
        <w:t>.Критерии оценки работ:</w:t>
      </w:r>
    </w:p>
    <w:p w14:paraId="7EFB76A7" w14:textId="77777777" w:rsidR="003031CA" w:rsidRPr="007B79ED" w:rsidRDefault="003031CA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оригинальность идеи, исполнения, результатов проекта;</w:t>
      </w:r>
    </w:p>
    <w:p w14:paraId="1003F223" w14:textId="77777777" w:rsidR="003031CA" w:rsidRPr="007B79ED" w:rsidRDefault="003031CA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возможность практического применения проекта;</w:t>
      </w:r>
    </w:p>
    <w:p w14:paraId="026CE82F" w14:textId="77777777" w:rsidR="003031CA" w:rsidRPr="007B79ED" w:rsidRDefault="003031CA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степень самостоятельности автора проекта;</w:t>
      </w:r>
    </w:p>
    <w:p w14:paraId="271400C8" w14:textId="77777777" w:rsidR="003031CA" w:rsidRPr="007B79ED" w:rsidRDefault="003031CA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качество оформления проекта;</w:t>
      </w:r>
    </w:p>
    <w:p w14:paraId="456ECADB" w14:textId="77777777" w:rsidR="003031CA" w:rsidRPr="007B79ED" w:rsidRDefault="003031CA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соответствие оформления работы требованиям;</w:t>
      </w:r>
    </w:p>
    <w:p w14:paraId="46690801" w14:textId="60C6C0BA" w:rsidR="003031CA" w:rsidRPr="007B79ED" w:rsidRDefault="003031CA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уровень защиты проекта</w:t>
      </w:r>
      <w:r w:rsidR="00D70664" w:rsidRPr="007B79ED">
        <w:rPr>
          <w:sz w:val="24"/>
        </w:rPr>
        <w:t xml:space="preserve"> в соответствии с требованиями </w:t>
      </w:r>
      <w:r w:rsidR="00AB689E">
        <w:rPr>
          <w:sz w:val="24"/>
        </w:rPr>
        <w:t>П</w:t>
      </w:r>
      <w:r w:rsidR="00D70664" w:rsidRPr="007B79ED">
        <w:rPr>
          <w:sz w:val="24"/>
        </w:rPr>
        <w:t>оложения</w:t>
      </w:r>
      <w:r w:rsidRPr="007B79ED">
        <w:rPr>
          <w:sz w:val="24"/>
        </w:rPr>
        <w:t>, качество ответов на вопросы, культура публичного выступления.</w:t>
      </w:r>
    </w:p>
    <w:p w14:paraId="268097D5" w14:textId="7C9583B6" w:rsidR="003031CA" w:rsidRPr="00AB689E" w:rsidRDefault="005E66ED" w:rsidP="007B79ED">
      <w:pPr>
        <w:numPr>
          <w:ilvl w:val="0"/>
          <w:numId w:val="5"/>
        </w:numPr>
        <w:contextualSpacing/>
        <w:jc w:val="both"/>
        <w:rPr>
          <w:sz w:val="24"/>
        </w:rPr>
      </w:pPr>
      <w:r w:rsidRPr="007B79ED">
        <w:rPr>
          <w:sz w:val="24"/>
        </w:rPr>
        <w:t>грамотность.</w:t>
      </w:r>
    </w:p>
    <w:p w14:paraId="2E4D9FFF" w14:textId="77777777" w:rsidR="003031CA" w:rsidRPr="007B79ED" w:rsidRDefault="0071742D" w:rsidP="007B79ED">
      <w:pPr>
        <w:contextualSpacing/>
        <w:jc w:val="center"/>
        <w:rPr>
          <w:b/>
          <w:sz w:val="24"/>
        </w:rPr>
      </w:pPr>
      <w:r w:rsidRPr="007B79ED">
        <w:rPr>
          <w:b/>
          <w:sz w:val="24"/>
        </w:rPr>
        <w:t>7</w:t>
      </w:r>
      <w:r w:rsidR="003031CA" w:rsidRPr="007B79ED">
        <w:rPr>
          <w:b/>
          <w:sz w:val="24"/>
        </w:rPr>
        <w:t>.Награждение участников.</w:t>
      </w:r>
    </w:p>
    <w:p w14:paraId="72FFB667" w14:textId="77777777" w:rsidR="003031CA" w:rsidRPr="007B79ED" w:rsidRDefault="003031CA" w:rsidP="007B79ED">
      <w:pPr>
        <w:contextualSpacing/>
        <w:jc w:val="both"/>
        <w:rPr>
          <w:sz w:val="24"/>
        </w:rPr>
      </w:pPr>
      <w:r w:rsidRPr="007B79ED">
        <w:rPr>
          <w:sz w:val="24"/>
        </w:rPr>
        <w:t xml:space="preserve">      Победители и призеры награждаются Дипломами I, II, III степеней. Участникам заочного и очного этапов выдаются сертификаты.</w:t>
      </w:r>
    </w:p>
    <w:p w14:paraId="5705732B" w14:textId="77777777" w:rsidR="003031CA" w:rsidRPr="003309F7" w:rsidRDefault="003031CA" w:rsidP="003031CA">
      <w:pPr>
        <w:jc w:val="both"/>
        <w:rPr>
          <w:sz w:val="24"/>
        </w:rPr>
      </w:pPr>
    </w:p>
    <w:p w14:paraId="07202C3D" w14:textId="77777777" w:rsidR="003031CA" w:rsidRPr="003309F7" w:rsidRDefault="003031CA" w:rsidP="003031CA">
      <w:pPr>
        <w:jc w:val="both"/>
        <w:rPr>
          <w:sz w:val="24"/>
        </w:rPr>
      </w:pPr>
    </w:p>
    <w:p w14:paraId="5AD521D6" w14:textId="3A6D2C7D" w:rsidR="003031CA" w:rsidRPr="00AB689E" w:rsidRDefault="003031CA" w:rsidP="00AB689E">
      <w:pPr>
        <w:jc w:val="right"/>
        <w:rPr>
          <w:sz w:val="24"/>
        </w:rPr>
      </w:pPr>
      <w:r w:rsidRPr="00395DF5">
        <w:rPr>
          <w:i/>
          <w:sz w:val="20"/>
          <w:szCs w:val="20"/>
        </w:rPr>
        <w:t>Приложение 1</w:t>
      </w:r>
    </w:p>
    <w:p w14:paraId="3D8005F4" w14:textId="77777777" w:rsidR="003031CA" w:rsidRPr="00257157" w:rsidRDefault="003031CA" w:rsidP="003031CA">
      <w:pPr>
        <w:jc w:val="center"/>
        <w:rPr>
          <w:szCs w:val="26"/>
        </w:rPr>
      </w:pPr>
    </w:p>
    <w:p w14:paraId="73713B1A" w14:textId="77777777" w:rsidR="003031CA" w:rsidRDefault="003031CA" w:rsidP="003031CA">
      <w:pPr>
        <w:jc w:val="center"/>
        <w:rPr>
          <w:szCs w:val="26"/>
        </w:rPr>
      </w:pPr>
      <w:r w:rsidRPr="00257157">
        <w:rPr>
          <w:szCs w:val="26"/>
        </w:rPr>
        <w:t>Заявка на участие в городском</w:t>
      </w:r>
      <w:r>
        <w:rPr>
          <w:szCs w:val="26"/>
        </w:rPr>
        <w:t xml:space="preserve"> конкурсе творческих проектов</w:t>
      </w:r>
      <w:r w:rsidRPr="00257157">
        <w:rPr>
          <w:szCs w:val="26"/>
        </w:rPr>
        <w:t xml:space="preserve"> </w:t>
      </w:r>
    </w:p>
    <w:p w14:paraId="59F55000" w14:textId="77777777" w:rsidR="003031CA" w:rsidRPr="00257157" w:rsidRDefault="003031CA" w:rsidP="003031CA">
      <w:pPr>
        <w:jc w:val="center"/>
        <w:rPr>
          <w:szCs w:val="26"/>
        </w:rPr>
      </w:pPr>
      <w:r w:rsidRPr="00257157">
        <w:rPr>
          <w:szCs w:val="26"/>
        </w:rPr>
        <w:t>«</w:t>
      </w:r>
      <w:r>
        <w:rPr>
          <w:szCs w:val="26"/>
        </w:rPr>
        <w:t>Лучшая предметная игра</w:t>
      </w:r>
      <w:r w:rsidRPr="00815045">
        <w:rPr>
          <w:szCs w:val="26"/>
        </w:rPr>
        <w:t>»</w:t>
      </w:r>
      <w:r>
        <w:rPr>
          <w:szCs w:val="26"/>
        </w:rPr>
        <w:t>.</w:t>
      </w:r>
    </w:p>
    <w:p w14:paraId="330AFE12" w14:textId="77777777" w:rsidR="003031CA" w:rsidRPr="00257157" w:rsidRDefault="003031CA" w:rsidP="003031CA">
      <w:pPr>
        <w:jc w:val="both"/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605"/>
      </w:tblGrid>
      <w:tr w:rsidR="003031CA" w:rsidRPr="00257157" w14:paraId="26C55B8C" w14:textId="77777777" w:rsidTr="00AC6BE1">
        <w:tc>
          <w:tcPr>
            <w:tcW w:w="5211" w:type="dxa"/>
          </w:tcPr>
          <w:p w14:paraId="47C1CBDC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Авто</w:t>
            </w:r>
            <w:proofErr w:type="gramStart"/>
            <w:r w:rsidRPr="00257157">
              <w:rPr>
                <w:szCs w:val="26"/>
              </w:rPr>
              <w:t>р</w:t>
            </w:r>
            <w:r>
              <w:rPr>
                <w:szCs w:val="26"/>
              </w:rPr>
              <w:t>(</w:t>
            </w:r>
            <w:proofErr w:type="gramEnd"/>
            <w:r>
              <w:rPr>
                <w:szCs w:val="26"/>
              </w:rPr>
              <w:t>ы)</w:t>
            </w:r>
            <w:r w:rsidRPr="00257157">
              <w:rPr>
                <w:szCs w:val="26"/>
              </w:rPr>
              <w:t xml:space="preserve"> (ФИО)</w:t>
            </w:r>
          </w:p>
        </w:tc>
        <w:tc>
          <w:tcPr>
            <w:tcW w:w="4962" w:type="dxa"/>
          </w:tcPr>
          <w:p w14:paraId="70B69029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  <w:tr w:rsidR="003031CA" w:rsidRPr="00257157" w14:paraId="03050BE1" w14:textId="77777777" w:rsidTr="00AC6BE1">
        <w:tc>
          <w:tcPr>
            <w:tcW w:w="5211" w:type="dxa"/>
          </w:tcPr>
          <w:p w14:paraId="7C55DE00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Школа, класс</w:t>
            </w:r>
          </w:p>
        </w:tc>
        <w:tc>
          <w:tcPr>
            <w:tcW w:w="4962" w:type="dxa"/>
          </w:tcPr>
          <w:p w14:paraId="0532A588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  <w:tr w:rsidR="003031CA" w:rsidRPr="00257157" w14:paraId="4AFE103D" w14:textId="77777777" w:rsidTr="00AC6BE1">
        <w:tc>
          <w:tcPr>
            <w:tcW w:w="5211" w:type="dxa"/>
          </w:tcPr>
          <w:p w14:paraId="73A5766D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Научный руководитель (ФИО, преподаваемый предмет)</w:t>
            </w:r>
          </w:p>
        </w:tc>
        <w:tc>
          <w:tcPr>
            <w:tcW w:w="4962" w:type="dxa"/>
          </w:tcPr>
          <w:p w14:paraId="2DBD1C93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  <w:tr w:rsidR="003031CA" w:rsidRPr="00257157" w14:paraId="1D8275ED" w14:textId="77777777" w:rsidTr="00AC6BE1">
        <w:tc>
          <w:tcPr>
            <w:tcW w:w="5211" w:type="dxa"/>
          </w:tcPr>
          <w:p w14:paraId="0FC1D007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Название работы</w:t>
            </w:r>
          </w:p>
        </w:tc>
        <w:tc>
          <w:tcPr>
            <w:tcW w:w="4962" w:type="dxa"/>
          </w:tcPr>
          <w:p w14:paraId="1956442F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  <w:tr w:rsidR="003031CA" w:rsidRPr="00257157" w14:paraId="6DD8B97A" w14:textId="77777777" w:rsidTr="00AC6BE1">
        <w:tc>
          <w:tcPr>
            <w:tcW w:w="5211" w:type="dxa"/>
          </w:tcPr>
          <w:p w14:paraId="30F2B713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Номинация</w:t>
            </w:r>
          </w:p>
        </w:tc>
        <w:tc>
          <w:tcPr>
            <w:tcW w:w="4962" w:type="dxa"/>
          </w:tcPr>
          <w:p w14:paraId="6A6633A9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  <w:tr w:rsidR="003031CA" w:rsidRPr="00257157" w14:paraId="0C898EF8" w14:textId="77777777" w:rsidTr="00AC6BE1">
        <w:tc>
          <w:tcPr>
            <w:tcW w:w="5211" w:type="dxa"/>
          </w:tcPr>
          <w:p w14:paraId="2E506A6B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Используемые источники информации (литература, Интернет, ЦОР и др.)</w:t>
            </w:r>
          </w:p>
        </w:tc>
        <w:tc>
          <w:tcPr>
            <w:tcW w:w="4962" w:type="dxa"/>
          </w:tcPr>
          <w:p w14:paraId="5E0F5054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  <w:tr w:rsidR="003031CA" w:rsidRPr="00257157" w14:paraId="7C9EC2F1" w14:textId="77777777" w:rsidTr="00AC6BE1">
        <w:tc>
          <w:tcPr>
            <w:tcW w:w="5211" w:type="dxa"/>
          </w:tcPr>
          <w:p w14:paraId="143E7B84" w14:textId="77777777" w:rsidR="003031CA" w:rsidRPr="00257157" w:rsidRDefault="003031CA" w:rsidP="00AC6BE1">
            <w:pPr>
              <w:jc w:val="both"/>
              <w:rPr>
                <w:szCs w:val="26"/>
              </w:rPr>
            </w:pPr>
            <w:r w:rsidRPr="00257157">
              <w:rPr>
                <w:szCs w:val="26"/>
              </w:rPr>
              <w:t>Возможности использования материала</w:t>
            </w:r>
          </w:p>
          <w:p w14:paraId="3C152C01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  <w:tc>
          <w:tcPr>
            <w:tcW w:w="4962" w:type="dxa"/>
          </w:tcPr>
          <w:p w14:paraId="1345ECEC" w14:textId="77777777" w:rsidR="003031CA" w:rsidRPr="00257157" w:rsidRDefault="003031CA" w:rsidP="00AC6BE1">
            <w:pPr>
              <w:jc w:val="both"/>
              <w:rPr>
                <w:szCs w:val="26"/>
              </w:rPr>
            </w:pPr>
          </w:p>
        </w:tc>
      </w:tr>
    </w:tbl>
    <w:p w14:paraId="7F6105EF" w14:textId="77777777" w:rsidR="00AB689E" w:rsidRDefault="00AB689E" w:rsidP="00AB689E">
      <w:pPr>
        <w:rPr>
          <w:szCs w:val="26"/>
        </w:rPr>
      </w:pPr>
    </w:p>
    <w:p w14:paraId="180FCAEA" w14:textId="77777777" w:rsidR="00AB689E" w:rsidRDefault="00AB689E" w:rsidP="00AB689E">
      <w:pPr>
        <w:rPr>
          <w:szCs w:val="26"/>
        </w:rPr>
      </w:pPr>
    </w:p>
    <w:p w14:paraId="119FDF54" w14:textId="1EF9927B" w:rsidR="003031CA" w:rsidRPr="00395DF5" w:rsidRDefault="003031CA" w:rsidP="00AB689E">
      <w:pPr>
        <w:jc w:val="right"/>
        <w:rPr>
          <w:i/>
          <w:sz w:val="20"/>
          <w:szCs w:val="20"/>
        </w:rPr>
      </w:pPr>
      <w:r w:rsidRPr="00395DF5">
        <w:rPr>
          <w:i/>
          <w:sz w:val="20"/>
          <w:szCs w:val="20"/>
        </w:rPr>
        <w:t>Приложение 2</w:t>
      </w:r>
    </w:p>
    <w:p w14:paraId="3D4761D2" w14:textId="77777777" w:rsidR="003031CA" w:rsidRDefault="003031CA" w:rsidP="003031CA">
      <w:pPr>
        <w:jc w:val="right"/>
        <w:rPr>
          <w:sz w:val="20"/>
          <w:szCs w:val="20"/>
        </w:rPr>
      </w:pPr>
    </w:p>
    <w:p w14:paraId="768099FD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  <w:r w:rsidRPr="00A4303E">
        <w:rPr>
          <w:sz w:val="28"/>
          <w:szCs w:val="28"/>
        </w:rPr>
        <w:t xml:space="preserve">Муниципальное </w:t>
      </w:r>
      <w:r>
        <w:rPr>
          <w:sz w:val="28"/>
          <w:szCs w:val="28"/>
        </w:rPr>
        <w:t>автономное</w:t>
      </w:r>
      <w:r w:rsidRPr="00A4303E">
        <w:rPr>
          <w:sz w:val="28"/>
          <w:szCs w:val="28"/>
        </w:rPr>
        <w:t xml:space="preserve"> общеобразовательное учреждение</w:t>
      </w:r>
    </w:p>
    <w:p w14:paraId="3EA083E9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  <w:r w:rsidRPr="00A4303E">
        <w:rPr>
          <w:sz w:val="28"/>
          <w:szCs w:val="28"/>
        </w:rPr>
        <w:t>«Средняя общеобразовательная школа №__ »</w:t>
      </w:r>
    </w:p>
    <w:p w14:paraId="593A2504" w14:textId="77777777" w:rsidR="003031CA" w:rsidRPr="00A4303E" w:rsidRDefault="003031CA" w:rsidP="00AB689E">
      <w:pPr>
        <w:spacing w:line="360" w:lineRule="auto"/>
        <w:rPr>
          <w:sz w:val="28"/>
          <w:szCs w:val="28"/>
        </w:rPr>
      </w:pPr>
    </w:p>
    <w:p w14:paraId="26AAE50B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0521A1A1" w14:textId="77777777" w:rsidR="003031CA" w:rsidRPr="00A4303E" w:rsidRDefault="003031CA" w:rsidP="003031CA">
      <w:pPr>
        <w:spacing w:line="360" w:lineRule="auto"/>
        <w:jc w:val="center"/>
        <w:rPr>
          <w:sz w:val="32"/>
          <w:szCs w:val="32"/>
        </w:rPr>
      </w:pPr>
      <w:r w:rsidRPr="00A4303E">
        <w:rPr>
          <w:sz w:val="32"/>
          <w:szCs w:val="32"/>
        </w:rPr>
        <w:t>Название игры</w:t>
      </w:r>
    </w:p>
    <w:p w14:paraId="76424DAA" w14:textId="77777777" w:rsidR="003031CA" w:rsidRPr="00A4303E" w:rsidRDefault="003031CA" w:rsidP="003031CA">
      <w:pPr>
        <w:spacing w:line="360" w:lineRule="auto"/>
        <w:jc w:val="center"/>
        <w:rPr>
          <w:sz w:val="32"/>
          <w:szCs w:val="32"/>
        </w:rPr>
      </w:pPr>
      <w:r w:rsidRPr="00A4303E">
        <w:rPr>
          <w:sz w:val="32"/>
          <w:szCs w:val="32"/>
        </w:rPr>
        <w:t>Номинация: «____________________»</w:t>
      </w:r>
    </w:p>
    <w:p w14:paraId="5653990B" w14:textId="77777777" w:rsidR="003031CA" w:rsidRDefault="003031CA" w:rsidP="00AB689E">
      <w:pPr>
        <w:spacing w:line="360" w:lineRule="auto"/>
        <w:rPr>
          <w:sz w:val="28"/>
          <w:szCs w:val="28"/>
        </w:rPr>
      </w:pPr>
    </w:p>
    <w:p w14:paraId="60232DEF" w14:textId="77777777" w:rsidR="003031CA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40A61C17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3F907845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2462C7B5" w14:textId="77777777" w:rsidR="003031CA" w:rsidRPr="00A4303E" w:rsidRDefault="003031CA" w:rsidP="003031CA">
      <w:pPr>
        <w:spacing w:line="360" w:lineRule="auto"/>
        <w:ind w:left="5103"/>
        <w:rPr>
          <w:sz w:val="28"/>
          <w:szCs w:val="28"/>
        </w:rPr>
      </w:pPr>
      <w:r w:rsidRPr="00A4303E">
        <w:rPr>
          <w:sz w:val="28"/>
          <w:szCs w:val="28"/>
        </w:rPr>
        <w:t xml:space="preserve">Автор: Иванов </w:t>
      </w:r>
      <w:proofErr w:type="gramStart"/>
      <w:r w:rsidRPr="00A4303E">
        <w:rPr>
          <w:sz w:val="28"/>
          <w:szCs w:val="28"/>
        </w:rPr>
        <w:t>И. И</w:t>
      </w:r>
      <w:proofErr w:type="gramEnd"/>
      <w:r w:rsidRPr="00A4303E">
        <w:rPr>
          <w:sz w:val="28"/>
          <w:szCs w:val="28"/>
        </w:rPr>
        <w:t xml:space="preserve">., </w:t>
      </w:r>
    </w:p>
    <w:p w14:paraId="7C944005" w14:textId="77777777" w:rsidR="003031CA" w:rsidRPr="00A4303E" w:rsidRDefault="003031CA" w:rsidP="003031CA">
      <w:pPr>
        <w:spacing w:line="360" w:lineRule="auto"/>
        <w:ind w:left="5103"/>
        <w:rPr>
          <w:sz w:val="28"/>
          <w:szCs w:val="28"/>
        </w:rPr>
      </w:pPr>
      <w:r w:rsidRPr="00A4303E">
        <w:rPr>
          <w:sz w:val="28"/>
          <w:szCs w:val="28"/>
        </w:rPr>
        <w:t>учащийся __ «__»класса</w:t>
      </w:r>
    </w:p>
    <w:p w14:paraId="5E68F4C7" w14:textId="77777777" w:rsidR="003031CA" w:rsidRPr="00A4303E" w:rsidRDefault="003031CA" w:rsidP="003031CA">
      <w:pPr>
        <w:spacing w:line="360" w:lineRule="auto"/>
        <w:ind w:left="5103"/>
        <w:rPr>
          <w:sz w:val="28"/>
          <w:szCs w:val="28"/>
        </w:rPr>
      </w:pPr>
      <w:r>
        <w:rPr>
          <w:sz w:val="28"/>
          <w:szCs w:val="28"/>
        </w:rPr>
        <w:t>Руководитель: Петров</w:t>
      </w:r>
      <w:r w:rsidRPr="00A4303E">
        <w:rPr>
          <w:sz w:val="28"/>
          <w:szCs w:val="28"/>
        </w:rPr>
        <w:t xml:space="preserve">а </w:t>
      </w:r>
      <w:proofErr w:type="gramStart"/>
      <w:r w:rsidRPr="00A4303E">
        <w:rPr>
          <w:sz w:val="28"/>
          <w:szCs w:val="28"/>
        </w:rPr>
        <w:t>И. И</w:t>
      </w:r>
      <w:proofErr w:type="gramEnd"/>
      <w:r w:rsidRPr="00A4303E">
        <w:rPr>
          <w:sz w:val="28"/>
          <w:szCs w:val="28"/>
        </w:rPr>
        <w:t xml:space="preserve">., </w:t>
      </w:r>
    </w:p>
    <w:p w14:paraId="7B8364F5" w14:textId="77777777" w:rsidR="003031CA" w:rsidRPr="00A4303E" w:rsidRDefault="003031CA" w:rsidP="003031CA">
      <w:pPr>
        <w:spacing w:line="360" w:lineRule="auto"/>
        <w:ind w:left="5103"/>
        <w:rPr>
          <w:sz w:val="28"/>
          <w:szCs w:val="28"/>
        </w:rPr>
      </w:pPr>
      <w:r w:rsidRPr="00A4303E">
        <w:rPr>
          <w:sz w:val="28"/>
          <w:szCs w:val="28"/>
        </w:rPr>
        <w:t>учитель _______</w:t>
      </w:r>
      <w:r>
        <w:rPr>
          <w:sz w:val="28"/>
          <w:szCs w:val="28"/>
        </w:rPr>
        <w:t>___________</w:t>
      </w:r>
    </w:p>
    <w:p w14:paraId="7AC51611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75EC8F2C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0F3D74B6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</w:p>
    <w:p w14:paraId="43B328FB" w14:textId="77777777" w:rsidR="003031CA" w:rsidRPr="00A4303E" w:rsidRDefault="003031CA" w:rsidP="003031CA">
      <w:pPr>
        <w:spacing w:line="360" w:lineRule="auto"/>
        <w:jc w:val="center"/>
        <w:rPr>
          <w:sz w:val="28"/>
          <w:szCs w:val="28"/>
        </w:rPr>
      </w:pPr>
      <w:r w:rsidRPr="00A4303E">
        <w:rPr>
          <w:sz w:val="28"/>
          <w:szCs w:val="28"/>
        </w:rPr>
        <w:t>Череповец</w:t>
      </w:r>
    </w:p>
    <w:p w14:paraId="4086E099" w14:textId="773A2396" w:rsidR="00221FC2" w:rsidRDefault="003031CA" w:rsidP="00C04D4F">
      <w:pPr>
        <w:spacing w:line="360" w:lineRule="auto"/>
        <w:jc w:val="center"/>
      </w:pPr>
      <w:r>
        <w:rPr>
          <w:sz w:val="28"/>
          <w:szCs w:val="28"/>
        </w:rPr>
        <w:t>20</w:t>
      </w:r>
      <w:r w:rsidR="005132AA">
        <w:rPr>
          <w:sz w:val="28"/>
          <w:szCs w:val="28"/>
        </w:rPr>
        <w:t>20</w:t>
      </w:r>
      <w:r w:rsidR="00B500C3">
        <w:rPr>
          <w:sz w:val="28"/>
          <w:szCs w:val="28"/>
        </w:rPr>
        <w:t xml:space="preserve"> </w:t>
      </w:r>
    </w:p>
    <w:sectPr w:rsidR="00221FC2" w:rsidSect="002431D5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3294"/>
    <w:multiLevelType w:val="hybridMultilevel"/>
    <w:tmpl w:val="2EAE4790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E20BB"/>
    <w:multiLevelType w:val="hybridMultilevel"/>
    <w:tmpl w:val="7E7615B6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52CB8"/>
    <w:multiLevelType w:val="hybridMultilevel"/>
    <w:tmpl w:val="703AED78"/>
    <w:lvl w:ilvl="0" w:tplc="28B62E10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876783"/>
    <w:multiLevelType w:val="hybridMultilevel"/>
    <w:tmpl w:val="B1F0ECAA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F227C"/>
    <w:multiLevelType w:val="hybridMultilevel"/>
    <w:tmpl w:val="5FD6EA80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8A45BD"/>
    <w:multiLevelType w:val="hybridMultilevel"/>
    <w:tmpl w:val="66F6766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E82903"/>
    <w:multiLevelType w:val="hybridMultilevel"/>
    <w:tmpl w:val="7CD44C58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7F5EC6"/>
    <w:multiLevelType w:val="hybridMultilevel"/>
    <w:tmpl w:val="449C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40799"/>
    <w:multiLevelType w:val="hybridMultilevel"/>
    <w:tmpl w:val="4CAE304E"/>
    <w:lvl w:ilvl="0" w:tplc="141247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41CBC"/>
    <w:multiLevelType w:val="hybridMultilevel"/>
    <w:tmpl w:val="05420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9D038D"/>
    <w:multiLevelType w:val="hybridMultilevel"/>
    <w:tmpl w:val="BD76EB1C"/>
    <w:lvl w:ilvl="0" w:tplc="8E46AB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1CA"/>
    <w:rsid w:val="00107C7A"/>
    <w:rsid w:val="00161890"/>
    <w:rsid w:val="00171318"/>
    <w:rsid w:val="00204369"/>
    <w:rsid w:val="00221FC2"/>
    <w:rsid w:val="00292978"/>
    <w:rsid w:val="003031CA"/>
    <w:rsid w:val="00330181"/>
    <w:rsid w:val="00354215"/>
    <w:rsid w:val="003A10E8"/>
    <w:rsid w:val="003F11AF"/>
    <w:rsid w:val="00453978"/>
    <w:rsid w:val="004C082C"/>
    <w:rsid w:val="004E2F41"/>
    <w:rsid w:val="005132AA"/>
    <w:rsid w:val="005242EC"/>
    <w:rsid w:val="0059132C"/>
    <w:rsid w:val="005E310A"/>
    <w:rsid w:val="005E66ED"/>
    <w:rsid w:val="006A0ECE"/>
    <w:rsid w:val="006B3EFD"/>
    <w:rsid w:val="006E5910"/>
    <w:rsid w:val="0071742D"/>
    <w:rsid w:val="007419CB"/>
    <w:rsid w:val="0074714A"/>
    <w:rsid w:val="007A2D42"/>
    <w:rsid w:val="007A50E5"/>
    <w:rsid w:val="007B79ED"/>
    <w:rsid w:val="008376B2"/>
    <w:rsid w:val="0085696E"/>
    <w:rsid w:val="0086643A"/>
    <w:rsid w:val="0093129D"/>
    <w:rsid w:val="00937283"/>
    <w:rsid w:val="00970A51"/>
    <w:rsid w:val="00980925"/>
    <w:rsid w:val="00A36694"/>
    <w:rsid w:val="00A3787F"/>
    <w:rsid w:val="00A4613E"/>
    <w:rsid w:val="00A71ACE"/>
    <w:rsid w:val="00AB689E"/>
    <w:rsid w:val="00AF5471"/>
    <w:rsid w:val="00B21329"/>
    <w:rsid w:val="00B500C3"/>
    <w:rsid w:val="00BB53FA"/>
    <w:rsid w:val="00BD14EF"/>
    <w:rsid w:val="00C04D4F"/>
    <w:rsid w:val="00C36A7D"/>
    <w:rsid w:val="00C777E8"/>
    <w:rsid w:val="00D1539E"/>
    <w:rsid w:val="00D3505F"/>
    <w:rsid w:val="00D70664"/>
    <w:rsid w:val="00D84C3B"/>
    <w:rsid w:val="00E8096E"/>
    <w:rsid w:val="00EF2F78"/>
    <w:rsid w:val="00F3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63122F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C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505F"/>
    <w:pPr>
      <w:keepNext/>
      <w:jc w:val="center"/>
      <w:outlineLvl w:val="0"/>
    </w:pPr>
    <w:rPr>
      <w:rFonts w:eastAsia="Arial Unicode MS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031CA"/>
    <w:rPr>
      <w:rFonts w:cs="Times New Roman"/>
      <w:color w:val="0000FF"/>
      <w:u w:val="single"/>
    </w:rPr>
  </w:style>
  <w:style w:type="paragraph" w:customStyle="1" w:styleId="a4">
    <w:name w:val="Базовый"/>
    <w:uiPriority w:val="99"/>
    <w:rsid w:val="003031C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70A5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D3505F"/>
    <w:rPr>
      <w:rFonts w:ascii="Times New Roman" w:eastAsia="Arial Unicode MS" w:hAnsi="Times New Roman" w:cs="Times New Roman"/>
      <w:sz w:val="40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D3505F"/>
    <w:pPr>
      <w:jc w:val="center"/>
    </w:pPr>
    <w:rPr>
      <w:sz w:val="40"/>
    </w:rPr>
  </w:style>
  <w:style w:type="character" w:customStyle="1" w:styleId="a7">
    <w:name w:val="Название Знак"/>
    <w:basedOn w:val="a0"/>
    <w:link w:val="a6"/>
    <w:uiPriority w:val="99"/>
    <w:rsid w:val="00D3505F"/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D3505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3505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99"/>
    <w:qFormat/>
    <w:rsid w:val="00D3505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043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0436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jects4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</dc:creator>
  <cp:keywords/>
  <dc:description/>
  <cp:lastModifiedBy>Гущина Елена Владимировна</cp:lastModifiedBy>
  <cp:revision>53</cp:revision>
  <cp:lastPrinted>2020-11-06T08:14:00Z</cp:lastPrinted>
  <dcterms:created xsi:type="dcterms:W3CDTF">2020-10-25T08:03:00Z</dcterms:created>
  <dcterms:modified xsi:type="dcterms:W3CDTF">2020-11-06T08:16:00Z</dcterms:modified>
</cp:coreProperties>
</file>