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606E0" w14:textId="77777777" w:rsidR="00D82157" w:rsidRDefault="00606088" w:rsidP="00F224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2825">
        <w:rPr>
          <w:rFonts w:ascii="Times New Roman" w:hAnsi="Times New Roman" w:cs="Times New Roman"/>
          <w:b/>
          <w:sz w:val="28"/>
          <w:szCs w:val="28"/>
        </w:rPr>
        <w:t>Методические рекомендации по результатам проведения диагностической работы в 10 классе по учебному предмету</w:t>
      </w:r>
      <w:r w:rsidR="00DE1B27">
        <w:rPr>
          <w:rFonts w:ascii="Times New Roman" w:hAnsi="Times New Roman" w:cs="Times New Roman"/>
          <w:b/>
          <w:sz w:val="28"/>
          <w:szCs w:val="28"/>
        </w:rPr>
        <w:t xml:space="preserve"> «Географии</w:t>
      </w:r>
      <w:r w:rsidRPr="00DD282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04D841D7" w14:textId="6182A713" w:rsidR="00DD2825" w:rsidRDefault="00606088" w:rsidP="00F224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825">
        <w:rPr>
          <w:rFonts w:ascii="Times New Roman" w:hAnsi="Times New Roman" w:cs="Times New Roman"/>
          <w:b/>
          <w:sz w:val="28"/>
          <w:szCs w:val="28"/>
        </w:rPr>
        <w:t xml:space="preserve">в 2020-2021 учебном году </w:t>
      </w:r>
    </w:p>
    <w:p w14:paraId="6C506CBA" w14:textId="77777777" w:rsidR="00D82157" w:rsidRPr="00DD2825" w:rsidRDefault="00D82157" w:rsidP="00F224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55450D" w14:textId="5AD3126A" w:rsidR="00FE7CF8" w:rsidRDefault="00FE7CF8" w:rsidP="008810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3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иагностическая работа</w:t>
      </w:r>
      <w:r w:rsidR="002E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ДР)</w:t>
      </w:r>
      <w:r w:rsidRPr="006C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по материалам, разработанным ФГБУ «Федеральный центр тестирования» для проведения основного государственного экзамена (далее – ОГЭ) в мае-июне 2020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C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954F80">
        <w:rPr>
          <w:rFonts w:ascii="Times New Roman" w:hAnsi="Times New Roman" w:cs="Times New Roman"/>
          <w:sz w:val="24"/>
          <w:szCs w:val="24"/>
        </w:rPr>
        <w:t>кзаменационн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954F80">
        <w:rPr>
          <w:rFonts w:ascii="Times New Roman" w:hAnsi="Times New Roman" w:cs="Times New Roman"/>
          <w:sz w:val="24"/>
          <w:szCs w:val="24"/>
        </w:rPr>
        <w:t xml:space="preserve"> модел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54F80">
        <w:rPr>
          <w:rFonts w:ascii="Times New Roman" w:hAnsi="Times New Roman" w:cs="Times New Roman"/>
          <w:sz w:val="24"/>
          <w:szCs w:val="24"/>
        </w:rPr>
        <w:t xml:space="preserve"> ОГЭ 2020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954F80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954F80">
        <w:rPr>
          <w:rFonts w:ascii="Times New Roman" w:hAnsi="Times New Roman" w:cs="Times New Roman"/>
          <w:sz w:val="24"/>
          <w:szCs w:val="24"/>
        </w:rPr>
        <w:t xml:space="preserve"> подготовлен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54F80">
        <w:rPr>
          <w:rFonts w:ascii="Times New Roman" w:hAnsi="Times New Roman" w:cs="Times New Roman"/>
          <w:sz w:val="24"/>
          <w:szCs w:val="24"/>
        </w:rPr>
        <w:t xml:space="preserve"> на основе Ф</w:t>
      </w:r>
      <w:r>
        <w:rPr>
          <w:rFonts w:ascii="Times New Roman" w:hAnsi="Times New Roman" w:cs="Times New Roman"/>
          <w:sz w:val="24"/>
          <w:szCs w:val="24"/>
        </w:rPr>
        <w:t xml:space="preserve">ГОС ООО </w:t>
      </w:r>
      <w:r w:rsidRPr="00954F80">
        <w:rPr>
          <w:rFonts w:ascii="Times New Roman" w:hAnsi="Times New Roman" w:cs="Times New Roman"/>
          <w:sz w:val="24"/>
          <w:szCs w:val="24"/>
        </w:rPr>
        <w:t>(приказ Минобрнауки России от 17.12.2010 № 1897</w:t>
      </w:r>
      <w:r>
        <w:rPr>
          <w:rFonts w:ascii="Times New Roman" w:hAnsi="Times New Roman" w:cs="Times New Roman"/>
          <w:sz w:val="24"/>
          <w:szCs w:val="24"/>
        </w:rPr>
        <w:t>, в ред. от 31.12.2015 № 1577</w:t>
      </w:r>
      <w:r w:rsidRPr="00954F80">
        <w:rPr>
          <w:rFonts w:ascii="Times New Roman" w:hAnsi="Times New Roman" w:cs="Times New Roman"/>
          <w:sz w:val="24"/>
          <w:szCs w:val="24"/>
        </w:rPr>
        <w:t>) с учётом Примерной основной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ООО</w:t>
      </w:r>
      <w:r w:rsidRPr="00954F80">
        <w:rPr>
          <w:rFonts w:ascii="Times New Roman" w:hAnsi="Times New Roman" w:cs="Times New Roman"/>
          <w:sz w:val="24"/>
          <w:szCs w:val="24"/>
        </w:rPr>
        <w:t xml:space="preserve"> (одобрена решением Федерального </w:t>
      </w:r>
      <w:r>
        <w:rPr>
          <w:rFonts w:ascii="Times New Roman" w:hAnsi="Times New Roman" w:cs="Times New Roman"/>
          <w:sz w:val="24"/>
          <w:szCs w:val="24"/>
        </w:rPr>
        <w:t>УМО</w:t>
      </w:r>
      <w:r w:rsidRPr="00954F80">
        <w:rPr>
          <w:rFonts w:ascii="Times New Roman" w:hAnsi="Times New Roman" w:cs="Times New Roman"/>
          <w:sz w:val="24"/>
          <w:szCs w:val="24"/>
        </w:rPr>
        <w:t xml:space="preserve"> по общему образованию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4F80">
        <w:rPr>
          <w:rFonts w:ascii="Times New Roman" w:hAnsi="Times New Roman" w:cs="Times New Roman"/>
          <w:sz w:val="24"/>
          <w:szCs w:val="24"/>
        </w:rPr>
        <w:t>протокол от 08.04.2015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F80">
        <w:rPr>
          <w:rFonts w:ascii="Times New Roman" w:hAnsi="Times New Roman" w:cs="Times New Roman"/>
          <w:sz w:val="24"/>
          <w:szCs w:val="24"/>
        </w:rPr>
        <w:t>№ 1/15). В КИМ обеспечена преемственность проверяемого содержания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F80">
        <w:rPr>
          <w:rFonts w:ascii="Times New Roman" w:hAnsi="Times New Roman" w:cs="Times New Roman"/>
          <w:sz w:val="24"/>
          <w:szCs w:val="24"/>
        </w:rPr>
        <w:t>Федеральным компонентом государственного стандарта основного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F80">
        <w:rPr>
          <w:rFonts w:ascii="Times New Roman" w:hAnsi="Times New Roman" w:cs="Times New Roman"/>
          <w:sz w:val="24"/>
          <w:szCs w:val="24"/>
        </w:rPr>
        <w:t>образования по русскому языку (приказ Минобразования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F80">
        <w:rPr>
          <w:rFonts w:ascii="Times New Roman" w:hAnsi="Times New Roman" w:cs="Times New Roman"/>
          <w:sz w:val="24"/>
          <w:szCs w:val="24"/>
        </w:rPr>
        <w:t>от 05.03.2004 № 1089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954F80">
        <w:rPr>
          <w:rFonts w:ascii="Times New Roman" w:hAnsi="Times New Roman" w:cs="Times New Roman"/>
          <w:sz w:val="24"/>
          <w:szCs w:val="24"/>
        </w:rPr>
        <w:t>В сравнении с экзаменационн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54F80">
        <w:rPr>
          <w:rFonts w:ascii="Times New Roman" w:hAnsi="Times New Roman" w:cs="Times New Roman"/>
          <w:sz w:val="24"/>
          <w:szCs w:val="24"/>
        </w:rPr>
        <w:t xml:space="preserve"> модел</w:t>
      </w:r>
      <w:r>
        <w:rPr>
          <w:rFonts w:ascii="Times New Roman" w:hAnsi="Times New Roman" w:cs="Times New Roman"/>
          <w:sz w:val="24"/>
          <w:szCs w:val="24"/>
        </w:rPr>
        <w:t>ью</w:t>
      </w:r>
      <w:r w:rsidRPr="00954F80">
        <w:rPr>
          <w:rFonts w:ascii="Times New Roman" w:hAnsi="Times New Roman" w:cs="Times New Roman"/>
          <w:sz w:val="24"/>
          <w:szCs w:val="24"/>
        </w:rPr>
        <w:t xml:space="preserve"> 2019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954F80">
        <w:rPr>
          <w:rFonts w:ascii="Times New Roman" w:hAnsi="Times New Roman" w:cs="Times New Roman"/>
          <w:sz w:val="24"/>
          <w:szCs w:val="24"/>
        </w:rPr>
        <w:t xml:space="preserve"> в КИМ ОГЭ 2020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954F80">
        <w:rPr>
          <w:rFonts w:ascii="Times New Roman" w:hAnsi="Times New Roman" w:cs="Times New Roman"/>
          <w:sz w:val="24"/>
          <w:szCs w:val="24"/>
        </w:rPr>
        <w:t xml:space="preserve"> усилены деятельностная составляющая, практический характер заданий.</w:t>
      </w:r>
    </w:p>
    <w:p w14:paraId="59D584C5" w14:textId="3C98A252" w:rsidR="0088107C" w:rsidRPr="00A16A2B" w:rsidRDefault="0088107C" w:rsidP="00A16A2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A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 по географии приняли участие 159 (3,6%) обучающихся 10-х классов из 12 школ Вологодской области.</w:t>
      </w:r>
    </w:p>
    <w:p w14:paraId="6F535128" w14:textId="57369580" w:rsidR="0088107C" w:rsidRPr="0088107C" w:rsidRDefault="0088107C" w:rsidP="008810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 работа по географии состояла из 30 заданий. Каждое верно выполненное задание 1-11, 13-30 оценивалось 1 баллом. Выполнение задания 12 оценивалось от 0 до 2 баллов. Задания 3, 7, 12, 15-19, 21, 23, 25, 26, 30 имели повышенный уровень сложности, 29 – высокий.</w:t>
      </w:r>
    </w:p>
    <w:p w14:paraId="29F7280B" w14:textId="27AAB450" w:rsidR="0088107C" w:rsidRPr="00A16A2B" w:rsidRDefault="0088107C" w:rsidP="00A16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Вологодской области с разной степенью успешности справились с заданиями работы по географии (диаграмма 1).</w:t>
      </w:r>
    </w:p>
    <w:p w14:paraId="192C68D0" w14:textId="4AC60694" w:rsidR="0088107C" w:rsidRPr="0088107C" w:rsidRDefault="0088107C" w:rsidP="008810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Диаграмма 1</w:t>
      </w:r>
    </w:p>
    <w:p w14:paraId="57BDB68C" w14:textId="77777777" w:rsidR="0088107C" w:rsidRPr="0088107C" w:rsidRDefault="0088107C" w:rsidP="008810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заданий исследования по географии</w:t>
      </w:r>
    </w:p>
    <w:p w14:paraId="24110189" w14:textId="77777777" w:rsidR="0088107C" w:rsidRPr="0088107C" w:rsidRDefault="0088107C" w:rsidP="008810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(% обучающихся, выполнивших задание от общего числа участников)</w:t>
      </w:r>
    </w:p>
    <w:p w14:paraId="3B74B518" w14:textId="77777777" w:rsidR="0088107C" w:rsidRPr="0088107C" w:rsidRDefault="0088107C" w:rsidP="008810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"/>
          <w:szCs w:val="4"/>
          <w:lang w:eastAsia="ru-RU"/>
        </w:rPr>
      </w:pPr>
    </w:p>
    <w:p w14:paraId="075428C6" w14:textId="3187B00C" w:rsidR="0088107C" w:rsidRPr="0088107C" w:rsidRDefault="0088107C" w:rsidP="008810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8107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8BCAE49" wp14:editId="77D18106">
            <wp:extent cx="6410325" cy="2428875"/>
            <wp:effectExtent l="0" t="0" r="9525" b="9525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A4BBADE" w14:textId="77777777" w:rsidR="0088107C" w:rsidRDefault="0088107C" w:rsidP="00A16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ACD93F" w14:textId="26CD3FE6" w:rsidR="0088107C" w:rsidRPr="0088107C" w:rsidRDefault="0088107C" w:rsidP="0088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результаты</w:t>
      </w:r>
      <w:r w:rsidRPr="008810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Вологодской области, можно отметить, что </w:t>
      </w:r>
      <w:r w:rsidRPr="008810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лучше</w:t>
      </w:r>
      <w:r w:rsidRPr="0088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участники справились с </w:t>
      </w:r>
      <w:r w:rsidRPr="00881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заданием № 9 </w:t>
      </w:r>
      <w:r w:rsidRPr="00881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(89,9%), проверяющим умение определять на карте расстояния</w:t>
      </w:r>
      <w:r w:rsidR="00E9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  <w:r w:rsidRPr="00881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81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заданием № 8 </w:t>
      </w:r>
      <w:r w:rsidRPr="0088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(88,1%),</w:t>
      </w:r>
      <w:r w:rsidRPr="00881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проверяющим знание и понимание географических явлений и процессов в геосферах</w:t>
      </w:r>
      <w:r w:rsidR="00E9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r w:rsidR="00E95C41" w:rsidRPr="00E95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заданием 11</w:t>
      </w:r>
      <w:r w:rsidR="00E9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(82,4 %) - </w:t>
      </w:r>
      <w:r w:rsidR="00E95C41" w:rsidRPr="00E95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использовать приобретенные знания и умения в практической деятельности и повседневной жизни для чтения карт различного содержания; </w:t>
      </w:r>
      <w:r w:rsidR="00E95C41" w:rsidRPr="00E95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заданием 18</w:t>
      </w:r>
      <w:r w:rsidR="00E95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(81,1 %) – </w:t>
      </w:r>
      <w:r w:rsidR="00E95C41" w:rsidRPr="00E95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проверяющим умение анализировать информацию, необходимую для изучения разных территорий Земли</w:t>
      </w:r>
      <w:r w:rsidR="00E95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E95C41" w:rsidRPr="00E95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заданием 21</w:t>
      </w:r>
      <w:r w:rsidR="00E95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(82,4 %) - </w:t>
      </w:r>
      <w:r w:rsidR="00E95C41" w:rsidRPr="004B4A0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(узнавать) существенные признаки географических объектов и явлений.</w:t>
      </w:r>
    </w:p>
    <w:p w14:paraId="7C170AE4" w14:textId="4F55FC93" w:rsidR="0088107C" w:rsidRPr="0088107C" w:rsidRDefault="0088107C" w:rsidP="00881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Менее успешно</w:t>
      </w:r>
      <w:r w:rsidRPr="0088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ученики выполнили </w:t>
      </w:r>
      <w:r w:rsidR="004B4A03" w:rsidRPr="008810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задание </w:t>
      </w:r>
      <w:r w:rsidR="004B4A03" w:rsidRPr="00881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4B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</w:t>
      </w:r>
      <w:r w:rsidR="004B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(39,6 %) – </w:t>
      </w:r>
      <w:r w:rsidR="004B4A03" w:rsidRPr="004B4A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знание и понимание особенности природы России;</w:t>
      </w:r>
      <w:r w:rsidR="004B4A03" w:rsidRPr="008810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10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задание </w:t>
      </w:r>
      <w:r w:rsidRPr="00881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14 </w:t>
      </w:r>
      <w:r w:rsidRPr="00881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(37,7%), </w:t>
      </w:r>
      <w:r w:rsidRPr="0088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котором проверялись знание и понимание природных и антропогенных причин возникновения геоэкологических проблем, мер по сохранению природы и защите людей от стихийных природных и техногенных явлений</w:t>
      </w:r>
      <w:r w:rsidR="004B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r w:rsidR="004B4A03" w:rsidRPr="004B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25</w:t>
      </w:r>
      <w:r w:rsidR="004B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(33,3 %) – </w:t>
      </w:r>
      <w:r w:rsidR="004B4A03" w:rsidRPr="004B4A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проверяет ум</w:t>
      </w:r>
      <w:r w:rsidR="004B4A0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B4A03" w:rsidRPr="004B4A0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использовать приобретенные знания и умения в практической деятельности и повседневной жизни для чтения карт различного содержания</w:t>
      </w:r>
      <w:r w:rsidR="004B4A03" w:rsidRPr="004B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  <w:r w:rsidR="004B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B4A03" w:rsidRPr="004B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30</w:t>
      </w:r>
      <w:r w:rsidR="004B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(32,7 %) - у</w:t>
      </w:r>
      <w:r w:rsidR="004B4A03" w:rsidRPr="004B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</w:t>
      </w:r>
      <w:r w:rsidR="004B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</w:t>
      </w:r>
      <w:r w:rsidR="004B4A03" w:rsidRPr="004B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выделять (узнавать) существенные признаки географических объектов и явлений</w:t>
      </w:r>
      <w:r w:rsidR="004B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1B09D833" w14:textId="5DED52A2" w:rsidR="0088107C" w:rsidRPr="0088107C" w:rsidRDefault="0088107C" w:rsidP="00881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Выполняемость отдельных заданий ДР по муниципальным районам (городским округам) Вологодской области представлена в </w:t>
      </w:r>
      <w:r w:rsidR="00F81A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таблице 3</w:t>
      </w:r>
      <w:r w:rsidRPr="00881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6E452025" w14:textId="5AD43B46" w:rsidR="0088107C" w:rsidRDefault="0088107C" w:rsidP="00A16A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Сравнение результатов ДР 2020 года с результатами ОГЭ 2019 года по географии показывает, что качество обучения по итогам ДР чуть выше, чем по итогам ОГЭ, однако успеваемость ниже показателя выпускников 9-х классов (диаграмма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8107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CD911DE" w14:textId="4F18320E" w:rsidR="0088107C" w:rsidRPr="0088107C" w:rsidRDefault="0088107C" w:rsidP="00CF6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4E8F2AF8" w14:textId="77777777" w:rsidR="0088107C" w:rsidRPr="0088107C" w:rsidRDefault="0088107C" w:rsidP="008810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и качество обучения участников ОГЭ 2019 года и ДР 2020 года по географии</w:t>
      </w:r>
    </w:p>
    <w:p w14:paraId="65704435" w14:textId="3A015B88" w:rsidR="0088107C" w:rsidRPr="0088107C" w:rsidRDefault="0088107C" w:rsidP="008810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b/>
          <w:bCs/>
          <w:noProof/>
          <w:sz w:val="10"/>
          <w:szCs w:val="10"/>
          <w:lang w:eastAsia="ru-RU"/>
        </w:rPr>
        <w:drawing>
          <wp:inline distT="0" distB="0" distL="0" distR="0" wp14:anchorId="4976CC82" wp14:editId="1B60C010">
            <wp:extent cx="4200525" cy="1685925"/>
            <wp:effectExtent l="0" t="0" r="9525" b="9525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EF59679" w14:textId="77777777" w:rsidR="0088107C" w:rsidRPr="0088107C" w:rsidRDefault="0088107C" w:rsidP="008810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8"/>
          <w:szCs w:val="8"/>
          <w:lang w:eastAsia="ru-RU"/>
        </w:rPr>
      </w:pPr>
    </w:p>
    <w:p w14:paraId="4E9A650A" w14:textId="3941FBE5" w:rsidR="0088107C" w:rsidRPr="0088107C" w:rsidRDefault="0088107C" w:rsidP="008810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переводе первичных баллов в отметки видно, что 20 (12,6%) человек получили отметку «2», 39 (24,5%) человек – отметку «3», 72 (45,3%) человека – отметку «4», 28 (17,6%) человек – отметку «5» (диаграмма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8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При этом существенная разница наблюдается на уровне отметок «2» и «3».</w:t>
      </w:r>
    </w:p>
    <w:p w14:paraId="6FC064FB" w14:textId="77777777" w:rsidR="0088107C" w:rsidRDefault="0088107C" w:rsidP="008810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231C9C" w14:textId="719B595E" w:rsidR="0088107C" w:rsidRPr="0088107C" w:rsidRDefault="0088107C" w:rsidP="008810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220D3656" w14:textId="77777777" w:rsidR="0088107C" w:rsidRPr="0088107C" w:rsidRDefault="0088107C" w:rsidP="008810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отметок по биологии</w:t>
      </w:r>
    </w:p>
    <w:p w14:paraId="6FEA346A" w14:textId="77777777" w:rsidR="0088107C" w:rsidRPr="0088107C" w:rsidRDefault="0088107C" w:rsidP="008810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(% обучающихся, получивших определенные отметки от общего числа участников)</w:t>
      </w:r>
    </w:p>
    <w:p w14:paraId="06E9C909" w14:textId="77777777" w:rsidR="0088107C" w:rsidRPr="0088107C" w:rsidRDefault="0088107C" w:rsidP="008810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4"/>
          <w:szCs w:val="4"/>
          <w:highlight w:val="yellow"/>
          <w:lang w:eastAsia="ru-RU"/>
        </w:rPr>
      </w:pPr>
    </w:p>
    <w:p w14:paraId="51D221EE" w14:textId="0ECD3222" w:rsidR="0088107C" w:rsidRPr="0088107C" w:rsidRDefault="0088107C" w:rsidP="0088107C">
      <w:pPr>
        <w:autoSpaceDE w:val="0"/>
        <w:autoSpaceDN w:val="0"/>
        <w:adjustRightInd w:val="0"/>
        <w:spacing w:before="13" w:after="0" w:line="117" w:lineRule="atLeast"/>
        <w:ind w:left="15" w:firstLine="552"/>
        <w:jc w:val="center"/>
        <w:rPr>
          <w:rFonts w:ascii="Times New Roman" w:eastAsia="Times New Roman" w:hAnsi="Times New Roman" w:cs="Times New Roman"/>
          <w:color w:val="000000"/>
          <w:sz w:val="4"/>
          <w:szCs w:val="4"/>
          <w:highlight w:val="yellow"/>
          <w:lang w:eastAsia="ru-RU"/>
        </w:rPr>
      </w:pPr>
      <w:r w:rsidRPr="0088107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907496" wp14:editId="1D5E3706">
            <wp:extent cx="4752975" cy="1714500"/>
            <wp:effectExtent l="0" t="0" r="9525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56C8221" w14:textId="77777777" w:rsidR="0088107C" w:rsidRPr="0088107C" w:rsidRDefault="0088107C" w:rsidP="008810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8"/>
          <w:szCs w:val="8"/>
          <w:lang w:eastAsia="ru-RU"/>
        </w:rPr>
      </w:pPr>
    </w:p>
    <w:p w14:paraId="654A56F6" w14:textId="77777777" w:rsidR="002E7D75" w:rsidRPr="002E7D75" w:rsidRDefault="002E7D75" w:rsidP="008810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</w:p>
    <w:p w14:paraId="2EC8D739" w14:textId="39008DBD" w:rsidR="0088107C" w:rsidRPr="0088107C" w:rsidRDefault="0088107C" w:rsidP="008810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Результаты ДР по</w:t>
      </w:r>
      <w:r w:rsidRPr="008810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географии</w:t>
      </w:r>
      <w:r w:rsidRPr="008810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муниципальным образованиям области представлены в таблице 1.</w:t>
      </w:r>
    </w:p>
    <w:p w14:paraId="0607BE19" w14:textId="77777777" w:rsidR="0088107C" w:rsidRDefault="0088107C" w:rsidP="00A16A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F57820" w14:textId="7214843E" w:rsidR="0088107C" w:rsidRPr="0088107C" w:rsidRDefault="0088107C" w:rsidP="0088107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14:paraId="090E5C57" w14:textId="77777777" w:rsidR="0088107C" w:rsidRPr="0088107C" w:rsidRDefault="0088107C" w:rsidP="008810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участников диагностических работ по географии</w:t>
      </w:r>
    </w:p>
    <w:p w14:paraId="06F91AA0" w14:textId="77777777" w:rsidR="0088107C" w:rsidRPr="0088107C" w:rsidRDefault="0088107C" w:rsidP="008810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муниципальных районах / городских округах в 2020 году</w:t>
      </w:r>
    </w:p>
    <w:p w14:paraId="1D7F1543" w14:textId="77777777" w:rsidR="0088107C" w:rsidRPr="0088107C" w:rsidRDefault="0088107C" w:rsidP="008810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10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964"/>
        <w:gridCol w:w="655"/>
        <w:gridCol w:w="621"/>
        <w:gridCol w:w="668"/>
        <w:gridCol w:w="649"/>
        <w:gridCol w:w="668"/>
        <w:gridCol w:w="650"/>
        <w:gridCol w:w="668"/>
        <w:gridCol w:w="650"/>
        <w:gridCol w:w="804"/>
        <w:gridCol w:w="889"/>
      </w:tblGrid>
      <w:tr w:rsidR="0088107C" w:rsidRPr="0088107C" w14:paraId="2C00DF3A" w14:textId="77777777" w:rsidTr="00A16A2B">
        <w:trPr>
          <w:trHeight w:val="227"/>
          <w:tblHeader/>
        </w:trPr>
        <w:tc>
          <w:tcPr>
            <w:tcW w:w="2410" w:type="dxa"/>
            <w:vMerge w:val="restart"/>
            <w:vAlign w:val="center"/>
          </w:tcPr>
          <w:p w14:paraId="2F5F7A77" w14:textId="77777777" w:rsidR="0088107C" w:rsidRPr="0088107C" w:rsidRDefault="0088107C" w:rsidP="008810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район / городской округ</w:t>
            </w:r>
          </w:p>
        </w:tc>
        <w:tc>
          <w:tcPr>
            <w:tcW w:w="964" w:type="dxa"/>
            <w:vMerge w:val="restart"/>
            <w:vAlign w:val="center"/>
          </w:tcPr>
          <w:p w14:paraId="7CE9F9DF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</w:t>
            </w:r>
            <w:r w:rsidRPr="00881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  <w:r w:rsidRPr="00881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 участ-ников</w:t>
            </w:r>
          </w:p>
        </w:tc>
        <w:tc>
          <w:tcPr>
            <w:tcW w:w="1276" w:type="dxa"/>
            <w:gridSpan w:val="2"/>
            <w:vAlign w:val="center"/>
          </w:tcPr>
          <w:p w14:paraId="3723EDA1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1317" w:type="dxa"/>
            <w:gridSpan w:val="2"/>
            <w:vAlign w:val="center"/>
          </w:tcPr>
          <w:p w14:paraId="785FF8A6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1318" w:type="dxa"/>
            <w:gridSpan w:val="2"/>
            <w:vAlign w:val="center"/>
          </w:tcPr>
          <w:p w14:paraId="14D2FD3B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1318" w:type="dxa"/>
            <w:gridSpan w:val="2"/>
            <w:vAlign w:val="center"/>
          </w:tcPr>
          <w:p w14:paraId="7D497CE6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804" w:type="dxa"/>
            <w:vMerge w:val="restart"/>
            <w:vAlign w:val="center"/>
          </w:tcPr>
          <w:p w14:paraId="074973CD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Усп.</w:t>
            </w:r>
          </w:p>
        </w:tc>
        <w:tc>
          <w:tcPr>
            <w:tcW w:w="889" w:type="dxa"/>
            <w:vMerge w:val="restart"/>
            <w:vAlign w:val="center"/>
          </w:tcPr>
          <w:p w14:paraId="27EC36D9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Кач.</w:t>
            </w:r>
          </w:p>
        </w:tc>
      </w:tr>
      <w:tr w:rsidR="0088107C" w:rsidRPr="0088107C" w14:paraId="36D97845" w14:textId="77777777" w:rsidTr="00A16A2B">
        <w:trPr>
          <w:trHeight w:val="227"/>
          <w:tblHeader/>
        </w:trPr>
        <w:tc>
          <w:tcPr>
            <w:tcW w:w="2410" w:type="dxa"/>
            <w:vMerge/>
            <w:vAlign w:val="center"/>
          </w:tcPr>
          <w:p w14:paraId="388076FB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vAlign w:val="center"/>
          </w:tcPr>
          <w:p w14:paraId="33615CE4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vAlign w:val="center"/>
          </w:tcPr>
          <w:p w14:paraId="39356B46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21" w:type="dxa"/>
            <w:vAlign w:val="center"/>
          </w:tcPr>
          <w:p w14:paraId="51612B1B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8" w:type="dxa"/>
            <w:vAlign w:val="center"/>
          </w:tcPr>
          <w:p w14:paraId="17BF7A03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49" w:type="dxa"/>
            <w:vAlign w:val="center"/>
          </w:tcPr>
          <w:p w14:paraId="27B87858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8" w:type="dxa"/>
            <w:vAlign w:val="center"/>
          </w:tcPr>
          <w:p w14:paraId="6AED84BC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50" w:type="dxa"/>
            <w:vAlign w:val="center"/>
          </w:tcPr>
          <w:p w14:paraId="350A060D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8" w:type="dxa"/>
            <w:vAlign w:val="center"/>
          </w:tcPr>
          <w:p w14:paraId="5C96EDF9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50" w:type="dxa"/>
            <w:vAlign w:val="center"/>
          </w:tcPr>
          <w:p w14:paraId="25344DB7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4" w:type="dxa"/>
            <w:vMerge/>
            <w:vAlign w:val="center"/>
          </w:tcPr>
          <w:p w14:paraId="62961A4E" w14:textId="77777777" w:rsidR="0088107C" w:rsidRPr="0088107C" w:rsidRDefault="0088107C" w:rsidP="008810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vMerge/>
            <w:vAlign w:val="center"/>
          </w:tcPr>
          <w:p w14:paraId="337BFE59" w14:textId="77777777" w:rsidR="0088107C" w:rsidRPr="0088107C" w:rsidRDefault="0088107C" w:rsidP="008810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8107C" w:rsidRPr="0088107C" w14:paraId="23993DD2" w14:textId="77777777" w:rsidTr="00A16A2B">
        <w:trPr>
          <w:trHeight w:val="20"/>
        </w:trPr>
        <w:tc>
          <w:tcPr>
            <w:tcW w:w="2410" w:type="dxa"/>
          </w:tcPr>
          <w:p w14:paraId="4FE7C409" w14:textId="77777777" w:rsidR="0088107C" w:rsidRPr="0088107C" w:rsidRDefault="0088107C" w:rsidP="0088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Вашкинский район</w:t>
            </w:r>
          </w:p>
        </w:tc>
        <w:tc>
          <w:tcPr>
            <w:tcW w:w="964" w:type="dxa"/>
            <w:vAlign w:val="center"/>
          </w:tcPr>
          <w:p w14:paraId="0958665D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5" w:type="dxa"/>
            <w:vAlign w:val="center"/>
          </w:tcPr>
          <w:p w14:paraId="1F5BB024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1" w:type="dxa"/>
            <w:vAlign w:val="center"/>
          </w:tcPr>
          <w:p w14:paraId="1B810AF4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8" w:type="dxa"/>
            <w:vAlign w:val="center"/>
          </w:tcPr>
          <w:p w14:paraId="408DFD1F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9" w:type="dxa"/>
            <w:vAlign w:val="center"/>
          </w:tcPr>
          <w:p w14:paraId="223456DF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668" w:type="dxa"/>
            <w:vAlign w:val="center"/>
          </w:tcPr>
          <w:p w14:paraId="4CF55CDD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0" w:type="dxa"/>
            <w:vAlign w:val="center"/>
          </w:tcPr>
          <w:p w14:paraId="7BF8586F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668" w:type="dxa"/>
            <w:vAlign w:val="center"/>
          </w:tcPr>
          <w:p w14:paraId="0165857A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0" w:type="dxa"/>
            <w:vAlign w:val="center"/>
          </w:tcPr>
          <w:p w14:paraId="2EBE4335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804" w:type="dxa"/>
            <w:vAlign w:val="center"/>
          </w:tcPr>
          <w:p w14:paraId="54251056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89" w:type="dxa"/>
            <w:vAlign w:val="center"/>
          </w:tcPr>
          <w:p w14:paraId="2CF08E8B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76,5</w:t>
            </w:r>
          </w:p>
        </w:tc>
      </w:tr>
      <w:tr w:rsidR="0088107C" w:rsidRPr="0088107C" w14:paraId="34A177FB" w14:textId="77777777" w:rsidTr="00A16A2B">
        <w:trPr>
          <w:trHeight w:val="20"/>
        </w:trPr>
        <w:tc>
          <w:tcPr>
            <w:tcW w:w="2410" w:type="dxa"/>
          </w:tcPr>
          <w:p w14:paraId="48E5542A" w14:textId="77777777" w:rsidR="0088107C" w:rsidRPr="0088107C" w:rsidRDefault="0088107C" w:rsidP="0088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Великоустюгский район</w:t>
            </w:r>
          </w:p>
        </w:tc>
        <w:tc>
          <w:tcPr>
            <w:tcW w:w="964" w:type="dxa"/>
            <w:vAlign w:val="center"/>
          </w:tcPr>
          <w:p w14:paraId="20DAB5E9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vAlign w:val="center"/>
          </w:tcPr>
          <w:p w14:paraId="01817FA5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1" w:type="dxa"/>
            <w:vAlign w:val="center"/>
          </w:tcPr>
          <w:p w14:paraId="600A81CE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8" w:type="dxa"/>
            <w:vAlign w:val="center"/>
          </w:tcPr>
          <w:p w14:paraId="0E22A3C4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9" w:type="dxa"/>
            <w:vAlign w:val="center"/>
          </w:tcPr>
          <w:p w14:paraId="61F152AB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8" w:type="dxa"/>
            <w:vAlign w:val="center"/>
          </w:tcPr>
          <w:p w14:paraId="01FD5A5E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0" w:type="dxa"/>
            <w:vAlign w:val="center"/>
          </w:tcPr>
          <w:p w14:paraId="6F807F5E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668" w:type="dxa"/>
            <w:vAlign w:val="center"/>
          </w:tcPr>
          <w:p w14:paraId="2FA33456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dxa"/>
            <w:vAlign w:val="center"/>
          </w:tcPr>
          <w:p w14:paraId="231B831D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804" w:type="dxa"/>
            <w:vAlign w:val="center"/>
          </w:tcPr>
          <w:p w14:paraId="7181A807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89" w:type="dxa"/>
            <w:vAlign w:val="center"/>
          </w:tcPr>
          <w:p w14:paraId="1618131A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8107C" w:rsidRPr="0088107C" w14:paraId="1245D825" w14:textId="77777777" w:rsidTr="00A16A2B">
        <w:trPr>
          <w:trHeight w:val="20"/>
        </w:trPr>
        <w:tc>
          <w:tcPr>
            <w:tcW w:w="2410" w:type="dxa"/>
          </w:tcPr>
          <w:p w14:paraId="3184A01E" w14:textId="77777777" w:rsidR="0088107C" w:rsidRPr="0088107C" w:rsidRDefault="0088107C" w:rsidP="0088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Верховажский район</w:t>
            </w:r>
          </w:p>
        </w:tc>
        <w:tc>
          <w:tcPr>
            <w:tcW w:w="964" w:type="dxa"/>
            <w:vAlign w:val="center"/>
          </w:tcPr>
          <w:p w14:paraId="47FF60C3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vAlign w:val="center"/>
          </w:tcPr>
          <w:p w14:paraId="2B2FE5B8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1" w:type="dxa"/>
            <w:vAlign w:val="center"/>
          </w:tcPr>
          <w:p w14:paraId="678C8541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8" w:type="dxa"/>
            <w:vAlign w:val="center"/>
          </w:tcPr>
          <w:p w14:paraId="14E0FE69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9" w:type="dxa"/>
            <w:vAlign w:val="center"/>
          </w:tcPr>
          <w:p w14:paraId="168CB5EC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68" w:type="dxa"/>
            <w:vAlign w:val="center"/>
          </w:tcPr>
          <w:p w14:paraId="2F2BE5EB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dxa"/>
            <w:vAlign w:val="center"/>
          </w:tcPr>
          <w:p w14:paraId="42203147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68" w:type="dxa"/>
            <w:vAlign w:val="center"/>
          </w:tcPr>
          <w:p w14:paraId="680F4084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0" w:type="dxa"/>
            <w:vAlign w:val="center"/>
          </w:tcPr>
          <w:p w14:paraId="2C2AEBFC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4" w:type="dxa"/>
            <w:vAlign w:val="center"/>
          </w:tcPr>
          <w:p w14:paraId="05ABE8D5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89" w:type="dxa"/>
            <w:vAlign w:val="center"/>
          </w:tcPr>
          <w:p w14:paraId="2F0FF564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88107C" w:rsidRPr="0088107C" w14:paraId="0E789C85" w14:textId="77777777" w:rsidTr="00A16A2B">
        <w:trPr>
          <w:trHeight w:val="20"/>
        </w:trPr>
        <w:tc>
          <w:tcPr>
            <w:tcW w:w="2410" w:type="dxa"/>
          </w:tcPr>
          <w:p w14:paraId="1C81BC9D" w14:textId="77777777" w:rsidR="0088107C" w:rsidRPr="0088107C" w:rsidRDefault="0088107C" w:rsidP="0088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Вытегорский район</w:t>
            </w:r>
          </w:p>
        </w:tc>
        <w:tc>
          <w:tcPr>
            <w:tcW w:w="964" w:type="dxa"/>
            <w:vAlign w:val="center"/>
          </w:tcPr>
          <w:p w14:paraId="382D9D37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vAlign w:val="center"/>
          </w:tcPr>
          <w:p w14:paraId="48F51A13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1" w:type="dxa"/>
            <w:vAlign w:val="center"/>
          </w:tcPr>
          <w:p w14:paraId="7DF63599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668" w:type="dxa"/>
            <w:vAlign w:val="center"/>
          </w:tcPr>
          <w:p w14:paraId="69732198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9" w:type="dxa"/>
            <w:vAlign w:val="center"/>
          </w:tcPr>
          <w:p w14:paraId="00DCBD88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668" w:type="dxa"/>
            <w:vAlign w:val="center"/>
          </w:tcPr>
          <w:p w14:paraId="2F5FC0CE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dxa"/>
            <w:vAlign w:val="center"/>
          </w:tcPr>
          <w:p w14:paraId="077473BC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668" w:type="dxa"/>
            <w:vAlign w:val="center"/>
          </w:tcPr>
          <w:p w14:paraId="1988AA8F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dxa"/>
            <w:vAlign w:val="center"/>
          </w:tcPr>
          <w:p w14:paraId="2B03F512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804" w:type="dxa"/>
            <w:vAlign w:val="center"/>
          </w:tcPr>
          <w:p w14:paraId="51DD8FD0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889" w:type="dxa"/>
            <w:vAlign w:val="center"/>
          </w:tcPr>
          <w:p w14:paraId="3BE2FFB5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36,4</w:t>
            </w:r>
          </w:p>
        </w:tc>
      </w:tr>
      <w:tr w:rsidR="0088107C" w:rsidRPr="0088107C" w14:paraId="2997662E" w14:textId="77777777" w:rsidTr="00A16A2B">
        <w:trPr>
          <w:trHeight w:val="20"/>
        </w:trPr>
        <w:tc>
          <w:tcPr>
            <w:tcW w:w="2410" w:type="dxa"/>
          </w:tcPr>
          <w:p w14:paraId="44196505" w14:textId="77777777" w:rsidR="0088107C" w:rsidRPr="0088107C" w:rsidRDefault="0088107C" w:rsidP="0088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Вологда</w:t>
            </w:r>
          </w:p>
        </w:tc>
        <w:tc>
          <w:tcPr>
            <w:tcW w:w="964" w:type="dxa"/>
            <w:vAlign w:val="center"/>
          </w:tcPr>
          <w:p w14:paraId="1D454E54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55" w:type="dxa"/>
            <w:vAlign w:val="center"/>
          </w:tcPr>
          <w:p w14:paraId="06DABA5F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1" w:type="dxa"/>
            <w:vAlign w:val="center"/>
          </w:tcPr>
          <w:p w14:paraId="102C776D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668" w:type="dxa"/>
            <w:vAlign w:val="center"/>
          </w:tcPr>
          <w:p w14:paraId="14EE4AD2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9" w:type="dxa"/>
            <w:vAlign w:val="center"/>
          </w:tcPr>
          <w:p w14:paraId="14B912F0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668" w:type="dxa"/>
            <w:vAlign w:val="center"/>
          </w:tcPr>
          <w:p w14:paraId="1B1840F4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50" w:type="dxa"/>
            <w:vAlign w:val="center"/>
          </w:tcPr>
          <w:p w14:paraId="0C809A39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668" w:type="dxa"/>
            <w:vAlign w:val="center"/>
          </w:tcPr>
          <w:p w14:paraId="3CA93E6B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0" w:type="dxa"/>
            <w:vAlign w:val="center"/>
          </w:tcPr>
          <w:p w14:paraId="43CC742D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804" w:type="dxa"/>
            <w:vAlign w:val="center"/>
          </w:tcPr>
          <w:p w14:paraId="1591AC01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889" w:type="dxa"/>
            <w:vAlign w:val="center"/>
          </w:tcPr>
          <w:p w14:paraId="10806B0C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68,4</w:t>
            </w:r>
          </w:p>
        </w:tc>
      </w:tr>
      <w:tr w:rsidR="0088107C" w:rsidRPr="0088107C" w14:paraId="690E1E9D" w14:textId="77777777" w:rsidTr="00A16A2B">
        <w:trPr>
          <w:trHeight w:val="20"/>
        </w:trPr>
        <w:tc>
          <w:tcPr>
            <w:tcW w:w="2410" w:type="dxa"/>
          </w:tcPr>
          <w:p w14:paraId="3037BCBE" w14:textId="77777777" w:rsidR="0088107C" w:rsidRPr="0088107C" w:rsidRDefault="0088107C" w:rsidP="0088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Кирилловский район</w:t>
            </w:r>
          </w:p>
        </w:tc>
        <w:tc>
          <w:tcPr>
            <w:tcW w:w="964" w:type="dxa"/>
            <w:vAlign w:val="center"/>
          </w:tcPr>
          <w:p w14:paraId="65508A2E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vAlign w:val="center"/>
          </w:tcPr>
          <w:p w14:paraId="5DD1F9A6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1" w:type="dxa"/>
            <w:vAlign w:val="center"/>
          </w:tcPr>
          <w:p w14:paraId="5B634792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68" w:type="dxa"/>
            <w:vAlign w:val="center"/>
          </w:tcPr>
          <w:p w14:paraId="0ABD85F5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9" w:type="dxa"/>
            <w:vAlign w:val="center"/>
          </w:tcPr>
          <w:p w14:paraId="23C8BA48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68" w:type="dxa"/>
            <w:vAlign w:val="center"/>
          </w:tcPr>
          <w:p w14:paraId="669F316C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dxa"/>
            <w:vAlign w:val="center"/>
          </w:tcPr>
          <w:p w14:paraId="0437F134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668" w:type="dxa"/>
            <w:vAlign w:val="center"/>
          </w:tcPr>
          <w:p w14:paraId="712CF9C1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dxa"/>
            <w:vAlign w:val="center"/>
          </w:tcPr>
          <w:p w14:paraId="65766536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804" w:type="dxa"/>
            <w:vAlign w:val="center"/>
          </w:tcPr>
          <w:p w14:paraId="0A15AB74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89" w:type="dxa"/>
            <w:vAlign w:val="center"/>
          </w:tcPr>
          <w:p w14:paraId="7C5F24A7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33,3</w:t>
            </w:r>
          </w:p>
        </w:tc>
      </w:tr>
      <w:tr w:rsidR="0088107C" w:rsidRPr="0088107C" w14:paraId="2908EA3D" w14:textId="77777777" w:rsidTr="00A16A2B">
        <w:trPr>
          <w:trHeight w:val="20"/>
        </w:trPr>
        <w:tc>
          <w:tcPr>
            <w:tcW w:w="2410" w:type="dxa"/>
          </w:tcPr>
          <w:p w14:paraId="5DB9684A" w14:textId="77777777" w:rsidR="0088107C" w:rsidRPr="0088107C" w:rsidRDefault="0088107C" w:rsidP="0088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Кичменгско-Городецкий район</w:t>
            </w:r>
          </w:p>
        </w:tc>
        <w:tc>
          <w:tcPr>
            <w:tcW w:w="964" w:type="dxa"/>
            <w:vAlign w:val="center"/>
          </w:tcPr>
          <w:p w14:paraId="2CE2D75E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vAlign w:val="center"/>
          </w:tcPr>
          <w:p w14:paraId="156D0DFD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1" w:type="dxa"/>
            <w:vAlign w:val="center"/>
          </w:tcPr>
          <w:p w14:paraId="13BE5869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8" w:type="dxa"/>
            <w:vAlign w:val="center"/>
          </w:tcPr>
          <w:p w14:paraId="08528226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9" w:type="dxa"/>
            <w:vAlign w:val="center"/>
          </w:tcPr>
          <w:p w14:paraId="6057A2A7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668" w:type="dxa"/>
            <w:vAlign w:val="center"/>
          </w:tcPr>
          <w:p w14:paraId="1D07B903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0" w:type="dxa"/>
            <w:vAlign w:val="center"/>
          </w:tcPr>
          <w:p w14:paraId="4C51617C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668" w:type="dxa"/>
            <w:vAlign w:val="center"/>
          </w:tcPr>
          <w:p w14:paraId="6915B121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dxa"/>
            <w:vAlign w:val="center"/>
          </w:tcPr>
          <w:p w14:paraId="00392C17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804" w:type="dxa"/>
            <w:vAlign w:val="center"/>
          </w:tcPr>
          <w:p w14:paraId="2C5D0D74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89" w:type="dxa"/>
            <w:vAlign w:val="center"/>
          </w:tcPr>
          <w:p w14:paraId="08D9DD3C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57,1</w:t>
            </w:r>
          </w:p>
        </w:tc>
      </w:tr>
      <w:tr w:rsidR="0088107C" w:rsidRPr="0088107C" w14:paraId="59A9BC75" w14:textId="77777777" w:rsidTr="00A16A2B">
        <w:trPr>
          <w:trHeight w:val="20"/>
        </w:trPr>
        <w:tc>
          <w:tcPr>
            <w:tcW w:w="2410" w:type="dxa"/>
          </w:tcPr>
          <w:p w14:paraId="560EFCC7" w14:textId="77777777" w:rsidR="0088107C" w:rsidRPr="0088107C" w:rsidRDefault="0088107C" w:rsidP="0088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Сокольский район</w:t>
            </w:r>
          </w:p>
        </w:tc>
        <w:tc>
          <w:tcPr>
            <w:tcW w:w="964" w:type="dxa"/>
            <w:vAlign w:val="center"/>
          </w:tcPr>
          <w:p w14:paraId="1804373C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vAlign w:val="center"/>
          </w:tcPr>
          <w:p w14:paraId="74C7C393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1" w:type="dxa"/>
            <w:vAlign w:val="center"/>
          </w:tcPr>
          <w:p w14:paraId="2EA6C2E2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8" w:type="dxa"/>
            <w:vAlign w:val="center"/>
          </w:tcPr>
          <w:p w14:paraId="4E8F21E8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9" w:type="dxa"/>
            <w:vAlign w:val="center"/>
          </w:tcPr>
          <w:p w14:paraId="641497E5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668" w:type="dxa"/>
            <w:vAlign w:val="center"/>
          </w:tcPr>
          <w:p w14:paraId="05142B80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0" w:type="dxa"/>
            <w:vAlign w:val="center"/>
          </w:tcPr>
          <w:p w14:paraId="71D571EA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68" w:type="dxa"/>
            <w:vAlign w:val="center"/>
          </w:tcPr>
          <w:p w14:paraId="2480027D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0" w:type="dxa"/>
            <w:vAlign w:val="center"/>
          </w:tcPr>
          <w:p w14:paraId="5DEC3F37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04" w:type="dxa"/>
            <w:vAlign w:val="center"/>
          </w:tcPr>
          <w:p w14:paraId="4B41F799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89" w:type="dxa"/>
            <w:vAlign w:val="center"/>
          </w:tcPr>
          <w:p w14:paraId="3CC48186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58,3</w:t>
            </w:r>
          </w:p>
        </w:tc>
      </w:tr>
      <w:tr w:rsidR="0088107C" w:rsidRPr="0088107C" w14:paraId="6B40B4EB" w14:textId="77777777" w:rsidTr="00A16A2B">
        <w:trPr>
          <w:trHeight w:val="20"/>
        </w:trPr>
        <w:tc>
          <w:tcPr>
            <w:tcW w:w="2410" w:type="dxa"/>
          </w:tcPr>
          <w:p w14:paraId="5FAFB8FB" w14:textId="77777777" w:rsidR="0088107C" w:rsidRPr="0088107C" w:rsidRDefault="0088107C" w:rsidP="0088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Чагодощенский район</w:t>
            </w:r>
          </w:p>
        </w:tc>
        <w:tc>
          <w:tcPr>
            <w:tcW w:w="964" w:type="dxa"/>
            <w:vAlign w:val="center"/>
          </w:tcPr>
          <w:p w14:paraId="73586546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5" w:type="dxa"/>
            <w:vAlign w:val="center"/>
          </w:tcPr>
          <w:p w14:paraId="21322472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1" w:type="dxa"/>
            <w:vAlign w:val="center"/>
          </w:tcPr>
          <w:p w14:paraId="1BACE030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668" w:type="dxa"/>
            <w:vAlign w:val="center"/>
          </w:tcPr>
          <w:p w14:paraId="522162CF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9" w:type="dxa"/>
            <w:vAlign w:val="center"/>
          </w:tcPr>
          <w:p w14:paraId="65D88314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668" w:type="dxa"/>
            <w:vAlign w:val="center"/>
          </w:tcPr>
          <w:p w14:paraId="3E2974FA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0" w:type="dxa"/>
            <w:vAlign w:val="center"/>
          </w:tcPr>
          <w:p w14:paraId="57796513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668" w:type="dxa"/>
            <w:vAlign w:val="center"/>
          </w:tcPr>
          <w:p w14:paraId="672763F7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dxa"/>
            <w:vAlign w:val="center"/>
          </w:tcPr>
          <w:p w14:paraId="6D32E14E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804" w:type="dxa"/>
            <w:vAlign w:val="center"/>
          </w:tcPr>
          <w:p w14:paraId="53FA60BA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889" w:type="dxa"/>
            <w:vAlign w:val="center"/>
          </w:tcPr>
          <w:p w14:paraId="475D8EEB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47,1</w:t>
            </w:r>
          </w:p>
        </w:tc>
      </w:tr>
      <w:tr w:rsidR="0088107C" w:rsidRPr="0088107C" w14:paraId="55343A9A" w14:textId="77777777" w:rsidTr="00A16A2B">
        <w:trPr>
          <w:trHeight w:val="20"/>
        </w:trPr>
        <w:tc>
          <w:tcPr>
            <w:tcW w:w="2410" w:type="dxa"/>
            <w:vAlign w:val="center"/>
          </w:tcPr>
          <w:p w14:paraId="2C699CA0" w14:textId="77777777" w:rsidR="0088107C" w:rsidRPr="0088107C" w:rsidRDefault="0088107C" w:rsidP="00881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964" w:type="dxa"/>
            <w:vAlign w:val="center"/>
          </w:tcPr>
          <w:p w14:paraId="6AAA6656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655" w:type="dxa"/>
            <w:vAlign w:val="center"/>
          </w:tcPr>
          <w:p w14:paraId="2624E4A2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1" w:type="dxa"/>
            <w:vAlign w:val="center"/>
          </w:tcPr>
          <w:p w14:paraId="7063EA33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668" w:type="dxa"/>
            <w:vAlign w:val="center"/>
          </w:tcPr>
          <w:p w14:paraId="441C8E14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49" w:type="dxa"/>
            <w:vAlign w:val="center"/>
          </w:tcPr>
          <w:p w14:paraId="1683704E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668" w:type="dxa"/>
            <w:vAlign w:val="center"/>
          </w:tcPr>
          <w:p w14:paraId="4B782E69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50" w:type="dxa"/>
            <w:vAlign w:val="center"/>
          </w:tcPr>
          <w:p w14:paraId="5C995652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668" w:type="dxa"/>
            <w:vAlign w:val="center"/>
          </w:tcPr>
          <w:p w14:paraId="01918260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50" w:type="dxa"/>
            <w:vAlign w:val="center"/>
          </w:tcPr>
          <w:p w14:paraId="464356A5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804" w:type="dxa"/>
            <w:vAlign w:val="center"/>
          </w:tcPr>
          <w:p w14:paraId="205FD382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889" w:type="dxa"/>
            <w:vAlign w:val="center"/>
          </w:tcPr>
          <w:p w14:paraId="1741DFD2" w14:textId="77777777" w:rsidR="0088107C" w:rsidRPr="0088107C" w:rsidRDefault="0088107C" w:rsidP="008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1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62,9</w:t>
            </w:r>
          </w:p>
        </w:tc>
      </w:tr>
    </w:tbl>
    <w:p w14:paraId="5318DE68" w14:textId="13B775D1" w:rsidR="00F224A1" w:rsidRDefault="00F224A1" w:rsidP="004B4A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2F8761" w14:textId="77777777" w:rsidR="00CF68D4" w:rsidRDefault="00CF68D4" w:rsidP="0088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05537E" w14:textId="1BDEF2E4" w:rsidR="0088107C" w:rsidRPr="0088107C" w:rsidRDefault="0088107C" w:rsidP="0088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по итогам ДР по географии можно сделать следующие выводы:</w:t>
      </w:r>
    </w:p>
    <w:p w14:paraId="0960C578" w14:textId="77777777" w:rsidR="0088107C" w:rsidRPr="0088107C" w:rsidRDefault="0088107C" w:rsidP="0088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Участники диагностических работ по географии лучше всего умеют </w:t>
      </w:r>
      <w:r w:rsidRPr="00881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определять на карте расстояния, а также знают и понимают географические явления и процессы в геосферах</w:t>
      </w:r>
      <w:r w:rsidRPr="008810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844503" w14:textId="77777777" w:rsidR="0088107C" w:rsidRPr="0088107C" w:rsidRDefault="0088107C" w:rsidP="0088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Pr="0088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планировании уроков географии в образовательных организациях педагогам рекомендуется больше внимания уделять </w:t>
      </w:r>
      <w:r w:rsidRPr="0088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знанию и пониманию обучающихся природных и антропогенных причин возникновения геоэкологических проблем, мер по сохранению природы и защите людей от стихийных природных и техногенных явлений</w:t>
      </w:r>
      <w:r w:rsidRPr="00881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4D587BAD" w14:textId="77777777" w:rsidR="0088107C" w:rsidRPr="0088107C" w:rsidRDefault="0088107C" w:rsidP="0088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Показатели успеваемости и качества обучения по Вологодской области в целом ниже, чем аналогичные показатели ОГЭ 2019 года. При этом есть значительные отклонения от средних значений в различных муниципальных образованиях области.</w:t>
      </w:r>
    </w:p>
    <w:p w14:paraId="64899562" w14:textId="7F30BE9A" w:rsidR="00B2187D" w:rsidRPr="00227627" w:rsidRDefault="0088107C" w:rsidP="00227627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881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Выявленные тенденции необходимо учесть при построении образовательного процесса в школах с целью устранения дефицитов в знаниях обучающихся.</w:t>
      </w:r>
    </w:p>
    <w:p w14:paraId="4A3C1897" w14:textId="77777777" w:rsidR="002E7D75" w:rsidRDefault="002E7D75" w:rsidP="00B85843">
      <w:pPr>
        <w:keepNext/>
        <w:keepLines/>
        <w:spacing w:after="0" w:line="240" w:lineRule="auto"/>
        <w:ind w:firstLine="708"/>
        <w:jc w:val="both"/>
        <w:outlineLvl w:val="2"/>
        <w:rPr>
          <w:rFonts w:ascii="Times New Roman" w:eastAsia="SimSun" w:hAnsi="Times New Roman" w:cs="Times New Roman"/>
          <w:i/>
          <w:iCs/>
          <w:color w:val="000000" w:themeColor="text1"/>
          <w:sz w:val="24"/>
          <w:lang w:eastAsia="ru-RU"/>
        </w:rPr>
      </w:pPr>
    </w:p>
    <w:p w14:paraId="6B3A8446" w14:textId="6E7644D9" w:rsidR="00B85843" w:rsidRPr="00B85843" w:rsidRDefault="00B85843" w:rsidP="00B85843">
      <w:pPr>
        <w:keepNext/>
        <w:keepLines/>
        <w:spacing w:after="0" w:line="240" w:lineRule="auto"/>
        <w:ind w:firstLine="708"/>
        <w:jc w:val="both"/>
        <w:outlineLvl w:val="2"/>
        <w:rPr>
          <w:rFonts w:ascii="Cambria" w:eastAsia="SimSun" w:hAnsi="Cambria" w:cs="Times New Roman"/>
          <w:i/>
          <w:iCs/>
          <w:color w:val="000000" w:themeColor="text1"/>
          <w:sz w:val="28"/>
          <w:lang w:val="x-none" w:eastAsia="ru-RU"/>
        </w:rPr>
      </w:pPr>
      <w:r w:rsidRPr="004D5E08">
        <w:rPr>
          <w:rFonts w:ascii="Times New Roman" w:eastAsia="SimSun" w:hAnsi="Times New Roman" w:cs="Times New Roman"/>
          <w:i/>
          <w:iCs/>
          <w:color w:val="000000" w:themeColor="text1"/>
          <w:sz w:val="24"/>
          <w:lang w:eastAsia="ru-RU"/>
        </w:rPr>
        <w:t>В</w:t>
      </w:r>
      <w:r w:rsidRPr="00B85843">
        <w:rPr>
          <w:rFonts w:ascii="Times New Roman" w:eastAsia="SimSun" w:hAnsi="Times New Roman" w:cs="Times New Roman"/>
          <w:i/>
          <w:iCs/>
          <w:color w:val="000000" w:themeColor="text1"/>
          <w:sz w:val="24"/>
          <w:lang w:val="x-none" w:eastAsia="ru-RU"/>
        </w:rPr>
        <w:t xml:space="preserve">ыводы о причинах выявленных значимых изменений в результатах </w:t>
      </w:r>
      <w:r w:rsidRPr="004D5E08">
        <w:rPr>
          <w:rFonts w:ascii="Times New Roman" w:eastAsia="SimSun" w:hAnsi="Times New Roman" w:cs="Times New Roman"/>
          <w:i/>
          <w:iCs/>
          <w:color w:val="000000" w:themeColor="text1"/>
          <w:sz w:val="24"/>
          <w:lang w:eastAsia="ru-RU"/>
        </w:rPr>
        <w:t>диагностических работ 2020 года и результатах ОГЭ 2019 года:</w:t>
      </w:r>
      <w:r w:rsidRPr="00B85843">
        <w:rPr>
          <w:rFonts w:ascii="Times New Roman" w:eastAsia="SimSun" w:hAnsi="Times New Roman" w:cs="Times New Roman"/>
          <w:i/>
          <w:iCs/>
          <w:color w:val="000000" w:themeColor="text1"/>
          <w:sz w:val="24"/>
          <w:lang w:val="x-none" w:eastAsia="ru-RU"/>
        </w:rPr>
        <w:t xml:space="preserve"> </w:t>
      </w:r>
    </w:p>
    <w:p w14:paraId="3C6C7554" w14:textId="4763098D" w:rsidR="00970F7A" w:rsidRDefault="00B85843" w:rsidP="00B858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6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70F7A">
        <w:rPr>
          <w:rFonts w:ascii="Times New Roman" w:hAnsi="Times New Roman" w:cs="Times New Roman"/>
          <w:sz w:val="24"/>
          <w:szCs w:val="24"/>
        </w:rPr>
        <w:t>одготовка обучающихся к</w:t>
      </w:r>
      <w:r w:rsidR="00B5588E">
        <w:rPr>
          <w:rFonts w:ascii="Times New Roman" w:hAnsi="Times New Roman" w:cs="Times New Roman"/>
          <w:sz w:val="24"/>
          <w:szCs w:val="24"/>
        </w:rPr>
        <w:t xml:space="preserve"> ОГЭ по </w:t>
      </w:r>
      <w:r w:rsidR="00B5588E" w:rsidRPr="00954F80">
        <w:rPr>
          <w:rFonts w:ascii="Times New Roman" w:hAnsi="Times New Roman" w:cs="Times New Roman"/>
          <w:sz w:val="24"/>
          <w:szCs w:val="24"/>
        </w:rPr>
        <w:t>экзаменационны</w:t>
      </w:r>
      <w:r w:rsidR="00B5588E">
        <w:rPr>
          <w:rFonts w:ascii="Times New Roman" w:hAnsi="Times New Roman" w:cs="Times New Roman"/>
          <w:sz w:val="24"/>
          <w:szCs w:val="24"/>
        </w:rPr>
        <w:t>м</w:t>
      </w:r>
      <w:r w:rsidR="00B5588E" w:rsidRPr="00954F80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B5588E">
        <w:rPr>
          <w:rFonts w:ascii="Times New Roman" w:hAnsi="Times New Roman" w:cs="Times New Roman"/>
          <w:sz w:val="24"/>
          <w:szCs w:val="24"/>
        </w:rPr>
        <w:t>ям в соответствии с требованиями ФГОС ООО</w:t>
      </w:r>
      <w:r w:rsidR="00B5588E" w:rsidRPr="00954F80">
        <w:rPr>
          <w:rFonts w:ascii="Times New Roman" w:hAnsi="Times New Roman" w:cs="Times New Roman"/>
          <w:sz w:val="24"/>
          <w:szCs w:val="24"/>
        </w:rPr>
        <w:t xml:space="preserve"> </w:t>
      </w:r>
      <w:r w:rsidR="00B5588E">
        <w:rPr>
          <w:rFonts w:ascii="Times New Roman" w:hAnsi="Times New Roman" w:cs="Times New Roman"/>
          <w:sz w:val="24"/>
          <w:szCs w:val="24"/>
        </w:rPr>
        <w:t xml:space="preserve">проходила в течение 2019-2020 учебного года, но была приостановлена </w:t>
      </w:r>
      <w:r w:rsidR="00211ED8">
        <w:rPr>
          <w:rFonts w:ascii="Times New Roman" w:hAnsi="Times New Roman" w:cs="Times New Roman"/>
          <w:sz w:val="24"/>
          <w:szCs w:val="24"/>
        </w:rPr>
        <w:t>в связи с принятием решения о проведении ГИА по образовательным программам основного общего образования в форме промежуточной аттестации (постановление Правительства РФ от 10.06.2020 № 842)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FB359C" w14:textId="3A694D69" w:rsidR="002C4419" w:rsidRDefault="002C4419" w:rsidP="00B858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6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условиях о</w:t>
      </w:r>
      <w:r w:rsidR="00E56962">
        <w:rPr>
          <w:rFonts w:ascii="Times New Roman" w:hAnsi="Times New Roman" w:cs="Times New Roman"/>
          <w:sz w:val="24"/>
          <w:szCs w:val="24"/>
        </w:rPr>
        <w:t>бучения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дистанционных образовательных технологий в 4 четверти 2019-2020 учебного года</w:t>
      </w:r>
      <w:r w:rsidR="00E56962">
        <w:rPr>
          <w:rFonts w:ascii="Times New Roman" w:hAnsi="Times New Roman" w:cs="Times New Roman"/>
          <w:sz w:val="24"/>
          <w:szCs w:val="24"/>
        </w:rPr>
        <w:t xml:space="preserve"> </w:t>
      </w:r>
      <w:r w:rsidR="00C92788">
        <w:rPr>
          <w:rFonts w:ascii="Times New Roman" w:hAnsi="Times New Roman" w:cs="Times New Roman"/>
          <w:sz w:val="24"/>
          <w:szCs w:val="24"/>
        </w:rPr>
        <w:t xml:space="preserve">недостаточно было проведено </w:t>
      </w:r>
      <w:r w:rsidR="00E56962">
        <w:rPr>
          <w:rFonts w:ascii="Times New Roman" w:hAnsi="Times New Roman" w:cs="Times New Roman"/>
          <w:sz w:val="24"/>
          <w:szCs w:val="24"/>
        </w:rPr>
        <w:t>практически</w:t>
      </w:r>
      <w:r w:rsidR="00C92788">
        <w:rPr>
          <w:rFonts w:ascii="Times New Roman" w:hAnsi="Times New Roman" w:cs="Times New Roman"/>
          <w:sz w:val="24"/>
          <w:szCs w:val="24"/>
        </w:rPr>
        <w:t>х</w:t>
      </w:r>
      <w:r w:rsidR="00E56962">
        <w:rPr>
          <w:rFonts w:ascii="Times New Roman" w:hAnsi="Times New Roman" w:cs="Times New Roman"/>
          <w:sz w:val="24"/>
          <w:szCs w:val="24"/>
        </w:rPr>
        <w:t xml:space="preserve"> за</w:t>
      </w:r>
      <w:r w:rsidR="005E7A54">
        <w:rPr>
          <w:rFonts w:ascii="Times New Roman" w:hAnsi="Times New Roman" w:cs="Times New Roman"/>
          <w:sz w:val="24"/>
          <w:szCs w:val="24"/>
        </w:rPr>
        <w:t>няти</w:t>
      </w:r>
      <w:r w:rsidR="00C92788">
        <w:rPr>
          <w:rFonts w:ascii="Times New Roman" w:hAnsi="Times New Roman" w:cs="Times New Roman"/>
          <w:sz w:val="24"/>
          <w:szCs w:val="24"/>
        </w:rPr>
        <w:t>й по решению практико-ориентированных заданий, включенных в КИМ ОГЭ;</w:t>
      </w:r>
    </w:p>
    <w:p w14:paraId="40F66842" w14:textId="6552A156" w:rsidR="00CF68D4" w:rsidRPr="008D46E3" w:rsidRDefault="00CF68D4" w:rsidP="00CF68D4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7315">
        <w:rPr>
          <w:rFonts w:ascii="Times New Roman" w:hAnsi="Times New Roman" w:cs="Times New Roman"/>
          <w:sz w:val="24"/>
          <w:szCs w:val="24"/>
        </w:rPr>
        <w:t xml:space="preserve">в </w:t>
      </w:r>
      <w:r w:rsidRPr="00267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 отменой проведения ОГЭ в 2020 году прием в профильные 10-е классы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осуществлялся на основании рейтинга, учитывающего в т.ч. в</w:t>
      </w:r>
      <w:r w:rsidRPr="00D9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аттестата об основном общем образовании, средний балл годовых отметок за предшествующий учебный год по русскому языку, математике и по учебному предмету, необходимому для осуществления индивидуального отбора, что отразилось на результатах обучения;</w:t>
      </w:r>
    </w:p>
    <w:p w14:paraId="1A9BF37F" w14:textId="46EBB540" w:rsidR="00211ED8" w:rsidRDefault="00CF68D4" w:rsidP="0010669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8D46E3">
        <w:rPr>
          <w:rFonts w:ascii="Times New Roman" w:hAnsi="Times New Roman" w:cs="Times New Roman"/>
          <w:iCs/>
          <w:sz w:val="24"/>
          <w:szCs w:val="24"/>
        </w:rPr>
        <w:t xml:space="preserve">отсутствие мотивации </w:t>
      </w:r>
      <w:r>
        <w:rPr>
          <w:rFonts w:ascii="Times New Roman" w:hAnsi="Times New Roman" w:cs="Times New Roman"/>
          <w:iCs/>
          <w:sz w:val="24"/>
          <w:szCs w:val="24"/>
        </w:rPr>
        <w:t xml:space="preserve">обучающихся </w:t>
      </w:r>
      <w:r w:rsidRPr="008D46E3">
        <w:rPr>
          <w:rFonts w:ascii="Times New Roman" w:hAnsi="Times New Roman" w:cs="Times New Roman"/>
          <w:iCs/>
          <w:sz w:val="24"/>
          <w:szCs w:val="24"/>
        </w:rPr>
        <w:t>к выполнению диагностическ</w:t>
      </w:r>
      <w:r>
        <w:rPr>
          <w:rFonts w:ascii="Times New Roman" w:hAnsi="Times New Roman" w:cs="Times New Roman"/>
          <w:iCs/>
          <w:sz w:val="24"/>
          <w:szCs w:val="24"/>
        </w:rPr>
        <w:t xml:space="preserve">ой </w:t>
      </w:r>
      <w:r w:rsidRPr="008D46E3">
        <w:rPr>
          <w:rFonts w:ascii="Times New Roman" w:hAnsi="Times New Roman" w:cs="Times New Roman"/>
          <w:iCs/>
          <w:sz w:val="24"/>
          <w:szCs w:val="24"/>
        </w:rPr>
        <w:t>работ</w:t>
      </w:r>
      <w:r>
        <w:rPr>
          <w:rFonts w:ascii="Times New Roman" w:hAnsi="Times New Roman" w:cs="Times New Roman"/>
          <w:iCs/>
          <w:sz w:val="24"/>
          <w:szCs w:val="24"/>
        </w:rPr>
        <w:t>ы; диагностическую работу, в том числе писали обучающиеся, которые не готовились и не планировали сдавать ОГЭ по географии в 2020 году</w:t>
      </w:r>
      <w:r w:rsidR="0010669B">
        <w:rPr>
          <w:rFonts w:ascii="Times New Roman" w:hAnsi="Times New Roman" w:cs="Times New Roman"/>
          <w:iCs/>
          <w:sz w:val="24"/>
          <w:szCs w:val="24"/>
        </w:rPr>
        <w:t>.</w:t>
      </w:r>
    </w:p>
    <w:p w14:paraId="086CCE7A" w14:textId="740B3DE5" w:rsidR="00E473DD" w:rsidRPr="00AF36BD" w:rsidRDefault="00E473DD" w:rsidP="00E47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КИМ 2020 произошли некоторые изменения с КИМ 2019 года:</w:t>
      </w:r>
    </w:p>
    <w:p w14:paraId="5139C941" w14:textId="77777777" w:rsidR="00E473DD" w:rsidRPr="00951630" w:rsidRDefault="00E473DD" w:rsidP="00E473DD">
      <w:pPr>
        <w:pStyle w:val="a3"/>
        <w:kinsoku w:val="0"/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- в</w:t>
      </w:r>
      <w:r w:rsidRPr="00951630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структуре варианта КИМ изменена последовательность заданий;</w:t>
      </w:r>
    </w:p>
    <w:p w14:paraId="30EA9F87" w14:textId="77777777" w:rsidR="00E473DD" w:rsidRPr="00951630" w:rsidRDefault="00E473DD" w:rsidP="00E473DD">
      <w:pPr>
        <w:pStyle w:val="a3"/>
        <w:kinsoku w:val="0"/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- и</w:t>
      </w:r>
      <w:r w:rsidRPr="00951630">
        <w:rPr>
          <w:rFonts w:ascii="Times New Roman" w:eastAsiaTheme="minorEastAsia" w:hAnsi="Times New Roman" w:cs="Times New Roman"/>
          <w:kern w:val="24"/>
          <w:sz w:val="24"/>
          <w:szCs w:val="24"/>
        </w:rPr>
        <w:t>зменена форма записи ответа в заданиях (2, 3, 14, 15, 21, 22, 24, 26);</w:t>
      </w:r>
    </w:p>
    <w:p w14:paraId="33F6BA83" w14:textId="77777777" w:rsidR="00E473DD" w:rsidRPr="00951630" w:rsidRDefault="00E473DD" w:rsidP="00E473DD">
      <w:pPr>
        <w:pStyle w:val="a3"/>
        <w:kinsoku w:val="0"/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- КИМ 2021</w:t>
      </w:r>
      <w:r w:rsidRPr="00951630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г. включён мини-тест из трёх заданий (27–29), проверяющий сформированность умений работать с текстом географического содержания (умений проводить поиск и интерпретацию информации (локализация объекта в пространстве), систематизацию, классификацию, анализ и обобщение имеющейся в тексте информации, использовать информацию из текста с привлечением ранее полученных географических знаний для решения различных учебных и практико-ориентированных задач).</w:t>
      </w:r>
    </w:p>
    <w:p w14:paraId="1B5DFD79" w14:textId="77777777" w:rsidR="00E473DD" w:rsidRDefault="00E473DD" w:rsidP="00E473DD">
      <w:pPr>
        <w:pStyle w:val="a3"/>
        <w:kinsoku w:val="0"/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-  м</w:t>
      </w:r>
      <w:r w:rsidRPr="00951630">
        <w:rPr>
          <w:rFonts w:ascii="Times New Roman" w:eastAsiaTheme="minorEastAsia" w:hAnsi="Times New Roman" w:cs="Times New Roman"/>
          <w:kern w:val="24"/>
          <w:sz w:val="24"/>
          <w:szCs w:val="24"/>
        </w:rPr>
        <w:t>аксимальный первичный балл уменьшился с 32 до 31.</w:t>
      </w:r>
    </w:p>
    <w:p w14:paraId="5B95445F" w14:textId="77777777" w:rsidR="00E473DD" w:rsidRDefault="00E473DD" w:rsidP="0010669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0A0C9E5" w14:textId="77777777" w:rsidR="002E7D75" w:rsidRPr="002E7D75" w:rsidRDefault="002E7D75" w:rsidP="00E473DD">
      <w:pPr>
        <w:spacing w:after="0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6BD91FAF" w14:textId="54469F77" w:rsidR="00B53CE9" w:rsidRDefault="00355DD5" w:rsidP="00A16A2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A2B">
        <w:rPr>
          <w:rFonts w:ascii="Times New Roman" w:hAnsi="Times New Roman" w:cs="Times New Roman"/>
          <w:b/>
          <w:iCs/>
          <w:sz w:val="28"/>
          <w:szCs w:val="28"/>
        </w:rPr>
        <w:t xml:space="preserve">Анализ </w:t>
      </w:r>
      <w:r w:rsidR="00B2187D" w:rsidRPr="00A16A2B">
        <w:rPr>
          <w:rFonts w:ascii="Times New Roman" w:hAnsi="Times New Roman" w:cs="Times New Roman"/>
          <w:b/>
          <w:iCs/>
          <w:sz w:val="28"/>
          <w:szCs w:val="28"/>
        </w:rPr>
        <w:t>выполнения</w:t>
      </w:r>
      <w:r w:rsidRPr="00A16A2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A16A2B">
        <w:rPr>
          <w:rFonts w:ascii="Times New Roman" w:hAnsi="Times New Roman" w:cs="Times New Roman"/>
          <w:b/>
          <w:sz w:val="28"/>
          <w:szCs w:val="28"/>
        </w:rPr>
        <w:t>диагностической работы</w:t>
      </w:r>
    </w:p>
    <w:p w14:paraId="24F6C02F" w14:textId="3DEE19FB" w:rsidR="00A16A2B" w:rsidRPr="0010669B" w:rsidRDefault="00F224A1" w:rsidP="00A16A2B">
      <w:pPr>
        <w:pStyle w:val="a4"/>
        <w:jc w:val="right"/>
        <w:rPr>
          <w:b w:val="0"/>
        </w:rPr>
      </w:pPr>
      <w:r w:rsidRPr="0010669B">
        <w:rPr>
          <w:b w:val="0"/>
        </w:rPr>
        <w:t>Таблица 2</w:t>
      </w:r>
      <w:r w:rsidR="00A16A2B" w:rsidRPr="0010669B">
        <w:rPr>
          <w:b w:val="0"/>
        </w:rPr>
        <w:t xml:space="preserve"> </w:t>
      </w:r>
    </w:p>
    <w:p w14:paraId="29379721" w14:textId="77777777" w:rsidR="00A16A2B" w:rsidRPr="00A16A2B" w:rsidRDefault="00A16A2B" w:rsidP="00A16A2B">
      <w:pPr>
        <w:keepNext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A16A2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Обобщенный план варианта диагностической</w:t>
      </w:r>
      <w:r w:rsidRPr="00A16A2B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x-none"/>
        </w:rPr>
        <w:t xml:space="preserve"> </w:t>
      </w:r>
      <w:r w:rsidRPr="00A16A2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работы по</w:t>
      </w:r>
      <w:r w:rsidRPr="00A16A2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x-none"/>
        </w:rPr>
        <w:t xml:space="preserve"> </w:t>
      </w:r>
      <w:r w:rsidRPr="00A16A2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географии</w:t>
      </w:r>
    </w:p>
    <w:p w14:paraId="54AD8E7A" w14:textId="77777777" w:rsidR="00A16A2B" w:rsidRPr="00A16A2B" w:rsidRDefault="00A16A2B" w:rsidP="00A1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6763"/>
        <w:gridCol w:w="909"/>
        <w:gridCol w:w="567"/>
        <w:gridCol w:w="452"/>
        <w:gridCol w:w="1154"/>
      </w:tblGrid>
      <w:tr w:rsidR="00A16A2B" w:rsidRPr="00A16A2B" w14:paraId="75C3C0C9" w14:textId="77777777" w:rsidTr="00F224A1">
        <w:trPr>
          <w:trHeight w:val="2064"/>
          <w:tblHeader/>
        </w:trPr>
        <w:tc>
          <w:tcPr>
            <w:tcW w:w="575" w:type="dxa"/>
            <w:textDirection w:val="btLr"/>
            <w:vAlign w:val="center"/>
            <w:hideMark/>
          </w:tcPr>
          <w:p w14:paraId="213FAEB8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Обозначение задания в работе</w:t>
            </w:r>
          </w:p>
        </w:tc>
        <w:tc>
          <w:tcPr>
            <w:tcW w:w="6763" w:type="dxa"/>
            <w:vAlign w:val="center"/>
            <w:hideMark/>
          </w:tcPr>
          <w:p w14:paraId="231E9EDD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Проверяемые элементы содержания</w:t>
            </w:r>
          </w:p>
        </w:tc>
        <w:tc>
          <w:tcPr>
            <w:tcW w:w="909" w:type="dxa"/>
            <w:textDirection w:val="btLr"/>
            <w:vAlign w:val="center"/>
            <w:hideMark/>
          </w:tcPr>
          <w:p w14:paraId="68C14BD7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проверяемых элементов содержания</w:t>
            </w:r>
          </w:p>
        </w:tc>
        <w:tc>
          <w:tcPr>
            <w:tcW w:w="567" w:type="dxa"/>
            <w:noWrap/>
            <w:textDirection w:val="btLr"/>
            <w:vAlign w:val="center"/>
            <w:hideMark/>
          </w:tcPr>
          <w:p w14:paraId="5A8762DA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сложности</w:t>
            </w:r>
          </w:p>
        </w:tc>
        <w:tc>
          <w:tcPr>
            <w:tcW w:w="395" w:type="dxa"/>
            <w:textDirection w:val="btLr"/>
            <w:vAlign w:val="center"/>
            <w:hideMark/>
          </w:tcPr>
          <w:p w14:paraId="16E826AE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балл</w:t>
            </w:r>
          </w:p>
        </w:tc>
        <w:tc>
          <w:tcPr>
            <w:tcW w:w="1154" w:type="dxa"/>
            <w:textDirection w:val="btLr"/>
            <w:hideMark/>
          </w:tcPr>
          <w:p w14:paraId="6320A0C0" w14:textId="77777777" w:rsidR="00A16A2B" w:rsidRPr="00A16A2B" w:rsidRDefault="00A16A2B" w:rsidP="00F224A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выпускников Вологодской области, получивших максимальный балл</w:t>
            </w:r>
          </w:p>
        </w:tc>
      </w:tr>
      <w:tr w:rsidR="00A16A2B" w:rsidRPr="00A16A2B" w14:paraId="2E06A9BF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71C7D375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63" w:type="dxa"/>
            <w:noWrap/>
            <w:vAlign w:val="center"/>
            <w:hideMark/>
          </w:tcPr>
          <w:p w14:paraId="1A0813D6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и понимать географические особенности природы материков и океанов, народов Земли; различия в хозяйственном освоении разных территорий и акваторий; результаты выдающихся географических открытий и путешествий</w:t>
            </w:r>
          </w:p>
        </w:tc>
        <w:tc>
          <w:tcPr>
            <w:tcW w:w="909" w:type="dxa"/>
            <w:noWrap/>
            <w:vAlign w:val="center"/>
            <w:hideMark/>
          </w:tcPr>
          <w:p w14:paraId="42EDB49C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1.1-5.6</w:t>
            </w:r>
          </w:p>
        </w:tc>
        <w:tc>
          <w:tcPr>
            <w:tcW w:w="567" w:type="dxa"/>
            <w:noWrap/>
            <w:vAlign w:val="center"/>
            <w:hideMark/>
          </w:tcPr>
          <w:p w14:paraId="3436A388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95" w:type="dxa"/>
            <w:noWrap/>
            <w:vAlign w:val="center"/>
            <w:hideMark/>
          </w:tcPr>
          <w:p w14:paraId="2F2C7099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56E86F67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</w:tr>
      <w:tr w:rsidR="00A16A2B" w:rsidRPr="00A16A2B" w14:paraId="24B8F2FB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50AACA5E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63" w:type="dxa"/>
            <w:noWrap/>
            <w:vAlign w:val="center"/>
            <w:hideMark/>
          </w:tcPr>
          <w:p w14:paraId="43226B03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специфику географического положения России</w:t>
            </w:r>
          </w:p>
        </w:tc>
        <w:tc>
          <w:tcPr>
            <w:tcW w:w="909" w:type="dxa"/>
            <w:noWrap/>
            <w:vAlign w:val="center"/>
            <w:hideMark/>
          </w:tcPr>
          <w:p w14:paraId="1A703D64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67" w:type="dxa"/>
            <w:noWrap/>
            <w:vAlign w:val="center"/>
            <w:hideMark/>
          </w:tcPr>
          <w:p w14:paraId="5EEFDD00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95" w:type="dxa"/>
            <w:noWrap/>
            <w:vAlign w:val="center"/>
            <w:hideMark/>
          </w:tcPr>
          <w:p w14:paraId="32FE2144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5A4F067E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</w:tr>
      <w:tr w:rsidR="00A16A2B" w:rsidRPr="00A16A2B" w14:paraId="075D198C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664E4D8A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63" w:type="dxa"/>
            <w:noWrap/>
            <w:vAlign w:val="center"/>
            <w:hideMark/>
          </w:tcPr>
          <w:p w14:paraId="65019679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и понимать особенности природы России</w:t>
            </w:r>
          </w:p>
        </w:tc>
        <w:tc>
          <w:tcPr>
            <w:tcW w:w="909" w:type="dxa"/>
            <w:noWrap/>
            <w:vAlign w:val="center"/>
            <w:hideMark/>
          </w:tcPr>
          <w:p w14:paraId="08F69D04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67" w:type="dxa"/>
            <w:noWrap/>
            <w:vAlign w:val="center"/>
            <w:hideMark/>
          </w:tcPr>
          <w:p w14:paraId="77F25BFF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95" w:type="dxa"/>
            <w:noWrap/>
            <w:vAlign w:val="center"/>
            <w:hideMark/>
          </w:tcPr>
          <w:p w14:paraId="27C032A9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13643BF6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</w:tr>
      <w:tr w:rsidR="00A16A2B" w:rsidRPr="00A16A2B" w14:paraId="3D8582C0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19A9C6C9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63" w:type="dxa"/>
            <w:noWrap/>
            <w:vAlign w:val="center"/>
            <w:hideMark/>
          </w:tcPr>
          <w:p w14:paraId="213BC5F8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57888823"/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приводить примеры природных ресурсов, их использования и охраны, формирования культурно-бытовых особенностей  народов под влиянием среды их обитания; уметь находить в разных источниках информацию, необходимую для изучения экологических  проблем</w:t>
            </w:r>
            <w:bookmarkEnd w:id="1"/>
          </w:p>
        </w:tc>
        <w:tc>
          <w:tcPr>
            <w:tcW w:w="909" w:type="dxa"/>
            <w:noWrap/>
            <w:vAlign w:val="center"/>
            <w:hideMark/>
          </w:tcPr>
          <w:p w14:paraId="0D26705F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3.2, 5.2, 5.3</w:t>
            </w:r>
          </w:p>
        </w:tc>
        <w:tc>
          <w:tcPr>
            <w:tcW w:w="567" w:type="dxa"/>
            <w:noWrap/>
            <w:vAlign w:val="center"/>
            <w:hideMark/>
          </w:tcPr>
          <w:p w14:paraId="16B1A59C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95" w:type="dxa"/>
            <w:noWrap/>
            <w:vAlign w:val="center"/>
            <w:hideMark/>
          </w:tcPr>
          <w:p w14:paraId="382B14E2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67CCF951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75,5</w:t>
            </w:r>
          </w:p>
        </w:tc>
      </w:tr>
      <w:tr w:rsidR="00A16A2B" w:rsidRPr="00A16A2B" w14:paraId="5A0F2080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45F5CFEC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Hlk57888911"/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63" w:type="dxa"/>
            <w:noWrap/>
            <w:vAlign w:val="center"/>
            <w:hideMark/>
          </w:tcPr>
          <w:p w14:paraId="02367837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географические явления и процессы в геосферах</w:t>
            </w:r>
          </w:p>
        </w:tc>
        <w:tc>
          <w:tcPr>
            <w:tcW w:w="909" w:type="dxa"/>
            <w:noWrap/>
            <w:vAlign w:val="center"/>
            <w:hideMark/>
          </w:tcPr>
          <w:p w14:paraId="7EAE8389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67" w:type="dxa"/>
            <w:noWrap/>
            <w:vAlign w:val="center"/>
            <w:hideMark/>
          </w:tcPr>
          <w:p w14:paraId="07F90966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95" w:type="dxa"/>
            <w:noWrap/>
            <w:vAlign w:val="center"/>
            <w:hideMark/>
          </w:tcPr>
          <w:p w14:paraId="77EA4460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714E0B29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</w:tr>
      <w:bookmarkEnd w:id="2"/>
      <w:tr w:rsidR="00A16A2B" w:rsidRPr="00A16A2B" w14:paraId="62427E81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115EAB0A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63" w:type="dxa"/>
            <w:noWrap/>
            <w:vAlign w:val="center"/>
            <w:hideMark/>
          </w:tcPr>
          <w:p w14:paraId="77D45E9E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анализировать в разных источниках информацию, необходимую для изучения разных территорий Земли, их обеспеченности природными и человеческими  ресурсами</w:t>
            </w:r>
          </w:p>
        </w:tc>
        <w:tc>
          <w:tcPr>
            <w:tcW w:w="909" w:type="dxa"/>
            <w:noWrap/>
            <w:vAlign w:val="center"/>
            <w:hideMark/>
          </w:tcPr>
          <w:p w14:paraId="293ED83F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67" w:type="dxa"/>
            <w:noWrap/>
            <w:vAlign w:val="center"/>
            <w:hideMark/>
          </w:tcPr>
          <w:p w14:paraId="6AFAC4AC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95" w:type="dxa"/>
            <w:noWrap/>
            <w:vAlign w:val="center"/>
            <w:hideMark/>
          </w:tcPr>
          <w:p w14:paraId="3157E7E2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14678413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</w:tr>
      <w:tr w:rsidR="00A16A2B" w:rsidRPr="00A16A2B" w14:paraId="57471190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2BFBFE25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63" w:type="dxa"/>
            <w:noWrap/>
            <w:vAlign w:val="center"/>
            <w:hideMark/>
          </w:tcPr>
          <w:p w14:paraId="7D519EC4" w14:textId="6090EF6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определять на карте географические координаты</w:t>
            </w:r>
          </w:p>
        </w:tc>
        <w:tc>
          <w:tcPr>
            <w:tcW w:w="909" w:type="dxa"/>
            <w:noWrap/>
            <w:vAlign w:val="center"/>
            <w:hideMark/>
          </w:tcPr>
          <w:p w14:paraId="3F44B06D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67" w:type="dxa"/>
            <w:noWrap/>
            <w:vAlign w:val="center"/>
            <w:hideMark/>
          </w:tcPr>
          <w:p w14:paraId="49311CBD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95" w:type="dxa"/>
            <w:noWrap/>
            <w:vAlign w:val="center"/>
            <w:hideMark/>
          </w:tcPr>
          <w:p w14:paraId="7C286203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344507C0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</w:tr>
      <w:tr w:rsidR="00A16A2B" w:rsidRPr="00A16A2B" w14:paraId="04F7A87B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5C799FB9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63" w:type="dxa"/>
            <w:noWrap/>
            <w:vAlign w:val="center"/>
            <w:hideMark/>
          </w:tcPr>
          <w:p w14:paraId="40F150F4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и понимать географические явления и процессы в геосферах</w:t>
            </w:r>
          </w:p>
        </w:tc>
        <w:tc>
          <w:tcPr>
            <w:tcW w:w="909" w:type="dxa"/>
            <w:noWrap/>
            <w:vAlign w:val="center"/>
            <w:hideMark/>
          </w:tcPr>
          <w:p w14:paraId="04BB64D4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67" w:type="dxa"/>
            <w:noWrap/>
            <w:vAlign w:val="center"/>
            <w:hideMark/>
          </w:tcPr>
          <w:p w14:paraId="2417D7BC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95" w:type="dxa"/>
            <w:noWrap/>
            <w:vAlign w:val="center"/>
            <w:hideMark/>
          </w:tcPr>
          <w:p w14:paraId="41BBFC0C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63C12D67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88,1</w:t>
            </w:r>
          </w:p>
        </w:tc>
      </w:tr>
      <w:tr w:rsidR="00A16A2B" w:rsidRPr="00A16A2B" w14:paraId="3667EB70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2C0724EA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63" w:type="dxa"/>
            <w:noWrap/>
            <w:vAlign w:val="center"/>
            <w:hideMark/>
          </w:tcPr>
          <w:p w14:paraId="2920019F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определять на карте расстояния</w:t>
            </w:r>
          </w:p>
        </w:tc>
        <w:tc>
          <w:tcPr>
            <w:tcW w:w="909" w:type="dxa"/>
            <w:noWrap/>
            <w:vAlign w:val="center"/>
            <w:hideMark/>
          </w:tcPr>
          <w:p w14:paraId="4BEAF7B8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67" w:type="dxa"/>
            <w:noWrap/>
            <w:vAlign w:val="center"/>
            <w:hideMark/>
          </w:tcPr>
          <w:p w14:paraId="102E2836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95" w:type="dxa"/>
            <w:noWrap/>
            <w:vAlign w:val="center"/>
            <w:hideMark/>
          </w:tcPr>
          <w:p w14:paraId="55C95557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27DBCD83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</w:tr>
      <w:tr w:rsidR="00A16A2B" w:rsidRPr="00A16A2B" w14:paraId="0A8C1DA9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4BC00127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63" w:type="dxa"/>
            <w:noWrap/>
            <w:vAlign w:val="center"/>
            <w:hideMark/>
          </w:tcPr>
          <w:p w14:paraId="1FF90A5D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определять на карте направления</w:t>
            </w:r>
          </w:p>
        </w:tc>
        <w:tc>
          <w:tcPr>
            <w:tcW w:w="909" w:type="dxa"/>
            <w:noWrap/>
            <w:vAlign w:val="center"/>
            <w:hideMark/>
          </w:tcPr>
          <w:p w14:paraId="300F596B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67" w:type="dxa"/>
            <w:noWrap/>
            <w:vAlign w:val="center"/>
            <w:hideMark/>
          </w:tcPr>
          <w:p w14:paraId="57E62A39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95" w:type="dxa"/>
            <w:noWrap/>
            <w:vAlign w:val="center"/>
            <w:hideMark/>
          </w:tcPr>
          <w:p w14:paraId="33EEAA12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65FF3473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</w:tr>
      <w:tr w:rsidR="00A16A2B" w:rsidRPr="00A16A2B" w14:paraId="1233A196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3C5A95DD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63" w:type="dxa"/>
            <w:noWrap/>
            <w:vAlign w:val="center"/>
            <w:hideMark/>
          </w:tcPr>
          <w:p w14:paraId="7A342556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использовать приобретенные знания и умения в практической деятельности и повседневной жизни для чтения карт различного содержания</w:t>
            </w:r>
          </w:p>
        </w:tc>
        <w:tc>
          <w:tcPr>
            <w:tcW w:w="909" w:type="dxa"/>
            <w:noWrap/>
            <w:vAlign w:val="center"/>
            <w:hideMark/>
          </w:tcPr>
          <w:p w14:paraId="3D893D38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67" w:type="dxa"/>
            <w:noWrap/>
            <w:vAlign w:val="center"/>
            <w:hideMark/>
          </w:tcPr>
          <w:p w14:paraId="54FE5340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395" w:type="dxa"/>
            <w:noWrap/>
            <w:vAlign w:val="center"/>
            <w:hideMark/>
          </w:tcPr>
          <w:p w14:paraId="3BCCAA26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35A83CDC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</w:tr>
      <w:tr w:rsidR="00A16A2B" w:rsidRPr="00A16A2B" w14:paraId="567D9E5A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61CAACEA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63" w:type="dxa"/>
            <w:noWrap/>
            <w:vAlign w:val="center"/>
            <w:hideMark/>
          </w:tcPr>
          <w:p w14:paraId="37587A67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использовать приобретенные знания и умения в практической деятельности и повседневной жизни для решения практических задач по определению качества окружающей среды своей местности, ее использованию</w:t>
            </w:r>
          </w:p>
        </w:tc>
        <w:tc>
          <w:tcPr>
            <w:tcW w:w="909" w:type="dxa"/>
            <w:noWrap/>
            <w:vAlign w:val="center"/>
            <w:hideMark/>
          </w:tcPr>
          <w:p w14:paraId="585CA2C0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67" w:type="dxa"/>
            <w:noWrap/>
            <w:vAlign w:val="center"/>
            <w:hideMark/>
          </w:tcPr>
          <w:p w14:paraId="74DC77B7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95" w:type="dxa"/>
            <w:noWrap/>
            <w:vAlign w:val="center"/>
            <w:hideMark/>
          </w:tcPr>
          <w:p w14:paraId="48E98AC3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4" w:type="dxa"/>
            <w:noWrap/>
            <w:vAlign w:val="center"/>
          </w:tcPr>
          <w:p w14:paraId="427D283E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</w:tr>
      <w:tr w:rsidR="00A16A2B" w:rsidRPr="00A16A2B" w14:paraId="797CB369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2C30B5A4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63" w:type="dxa"/>
            <w:noWrap/>
            <w:vAlign w:val="center"/>
            <w:hideMark/>
          </w:tcPr>
          <w:p w14:paraId="63B53156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и понимать основные термины и понятия; уметь использовать приобретенные знания и умения в практической деятельности и повседневной жизни для решения практических задач</w:t>
            </w:r>
          </w:p>
        </w:tc>
        <w:tc>
          <w:tcPr>
            <w:tcW w:w="909" w:type="dxa"/>
            <w:noWrap/>
            <w:vAlign w:val="center"/>
            <w:hideMark/>
          </w:tcPr>
          <w:p w14:paraId="3932AB80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2.3, 2.4, 3.3, 5.4</w:t>
            </w:r>
          </w:p>
        </w:tc>
        <w:tc>
          <w:tcPr>
            <w:tcW w:w="567" w:type="dxa"/>
            <w:noWrap/>
            <w:vAlign w:val="center"/>
            <w:hideMark/>
          </w:tcPr>
          <w:p w14:paraId="67EA1F9F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95" w:type="dxa"/>
            <w:noWrap/>
            <w:vAlign w:val="center"/>
            <w:hideMark/>
          </w:tcPr>
          <w:p w14:paraId="1BCBF39A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7A4D1071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</w:tr>
      <w:tr w:rsidR="00A16A2B" w:rsidRPr="00A16A2B" w14:paraId="4984F5B1" w14:textId="77777777" w:rsidTr="00F224A1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C6CB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3921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и понимать природные и антропогенные причины возникновения геоэкологических проблем; меры по сохранению природы и защите людей от стихийных природных и техногенных явлений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A8998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678E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9C89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4079D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</w:tr>
      <w:tr w:rsidR="00A16A2B" w:rsidRPr="00A16A2B" w14:paraId="22F933A7" w14:textId="77777777" w:rsidTr="00F224A1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511C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4F6C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и понимать природные и антропогенные причины возникновения геоэкологических проблем; меры по сохранению природы и защите людей от стихийных природных и техногенных явлений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E18A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4.1, 4.2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35FC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EFFE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8CF65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</w:tr>
      <w:tr w:rsidR="00A16A2B" w:rsidRPr="00A16A2B" w14:paraId="26F7061E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4D3F5EF7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63" w:type="dxa"/>
            <w:noWrap/>
            <w:vAlign w:val="center"/>
            <w:hideMark/>
          </w:tcPr>
          <w:p w14:paraId="132B06A5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выявлять на основе представленных в разной форме результатов измерений эмпирические зависимости</w:t>
            </w:r>
          </w:p>
        </w:tc>
        <w:tc>
          <w:tcPr>
            <w:tcW w:w="909" w:type="dxa"/>
            <w:noWrap/>
            <w:vAlign w:val="center"/>
            <w:hideMark/>
          </w:tcPr>
          <w:p w14:paraId="74AAA468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2.1, 2.4</w:t>
            </w:r>
          </w:p>
        </w:tc>
        <w:tc>
          <w:tcPr>
            <w:tcW w:w="567" w:type="dxa"/>
            <w:noWrap/>
            <w:vAlign w:val="center"/>
            <w:hideMark/>
          </w:tcPr>
          <w:p w14:paraId="51721A06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95" w:type="dxa"/>
            <w:noWrap/>
            <w:vAlign w:val="center"/>
            <w:hideMark/>
          </w:tcPr>
          <w:p w14:paraId="215D35EB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0FEA34C4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</w:tr>
      <w:tr w:rsidR="00A16A2B" w:rsidRPr="00A16A2B" w14:paraId="67DC6969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6DB2683D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763" w:type="dxa"/>
            <w:noWrap/>
            <w:vAlign w:val="center"/>
            <w:hideMark/>
          </w:tcPr>
          <w:p w14:paraId="7055E6F7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Hlk57891470"/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географические следствия движений Земли</w:t>
            </w:r>
            <w:bookmarkEnd w:id="3"/>
          </w:p>
        </w:tc>
        <w:tc>
          <w:tcPr>
            <w:tcW w:w="909" w:type="dxa"/>
            <w:noWrap/>
            <w:vAlign w:val="center"/>
            <w:hideMark/>
          </w:tcPr>
          <w:p w14:paraId="2A8A86D8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67" w:type="dxa"/>
            <w:noWrap/>
            <w:vAlign w:val="center"/>
            <w:hideMark/>
          </w:tcPr>
          <w:p w14:paraId="1F63E2B7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95" w:type="dxa"/>
            <w:noWrap/>
            <w:vAlign w:val="center"/>
            <w:hideMark/>
          </w:tcPr>
          <w:p w14:paraId="55FD3C94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6F09D926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</w:tr>
      <w:tr w:rsidR="00A16A2B" w:rsidRPr="00A16A2B" w14:paraId="6E83EDD0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0DC4BC7C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763" w:type="dxa"/>
            <w:noWrap/>
            <w:vAlign w:val="center"/>
            <w:hideMark/>
          </w:tcPr>
          <w:p w14:paraId="4F7FA4A2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анализировать информацию, необходимую для изучения разных территорий Земли</w:t>
            </w:r>
          </w:p>
        </w:tc>
        <w:tc>
          <w:tcPr>
            <w:tcW w:w="909" w:type="dxa"/>
            <w:noWrap/>
            <w:vAlign w:val="center"/>
            <w:hideMark/>
          </w:tcPr>
          <w:p w14:paraId="6EDBAE8B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67" w:type="dxa"/>
            <w:noWrap/>
            <w:vAlign w:val="center"/>
            <w:hideMark/>
          </w:tcPr>
          <w:p w14:paraId="7CC40693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95" w:type="dxa"/>
            <w:noWrap/>
            <w:vAlign w:val="center"/>
            <w:hideMark/>
          </w:tcPr>
          <w:p w14:paraId="073D2DD1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51135A81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</w:t>
            </w:r>
          </w:p>
        </w:tc>
      </w:tr>
      <w:tr w:rsidR="00A16A2B" w:rsidRPr="00A16A2B" w14:paraId="517D0AA9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5647346E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763" w:type="dxa"/>
            <w:noWrap/>
            <w:vAlign w:val="center"/>
            <w:hideMark/>
          </w:tcPr>
          <w:p w14:paraId="04B34126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использовать приобретенные знания и умения в практической деятельности и повседневной жизни для определения поясного времени</w:t>
            </w:r>
          </w:p>
        </w:tc>
        <w:tc>
          <w:tcPr>
            <w:tcW w:w="909" w:type="dxa"/>
            <w:noWrap/>
            <w:vAlign w:val="center"/>
            <w:hideMark/>
          </w:tcPr>
          <w:p w14:paraId="6BD6F278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67" w:type="dxa"/>
            <w:noWrap/>
            <w:vAlign w:val="center"/>
            <w:hideMark/>
          </w:tcPr>
          <w:p w14:paraId="3020D11E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95" w:type="dxa"/>
            <w:noWrap/>
            <w:vAlign w:val="center"/>
            <w:hideMark/>
          </w:tcPr>
          <w:p w14:paraId="7603388C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749D4C17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</w:tr>
      <w:tr w:rsidR="00A16A2B" w:rsidRPr="00A16A2B" w14:paraId="0B16204B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450EDC6C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763" w:type="dxa"/>
            <w:noWrap/>
            <w:vAlign w:val="center"/>
            <w:hideMark/>
          </w:tcPr>
          <w:p w14:paraId="662AEBB5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и понимать особенности природы, населения, основных отраслей хозяйства, природно-хозяйственных зон и районов России; связь между географическим положением, природными условиями, ресурсами и хозяйством отдельных стран</w:t>
            </w:r>
          </w:p>
        </w:tc>
        <w:tc>
          <w:tcPr>
            <w:tcW w:w="909" w:type="dxa"/>
            <w:noWrap/>
            <w:vAlign w:val="center"/>
            <w:hideMark/>
          </w:tcPr>
          <w:p w14:paraId="17A15BBE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3.3, 5.5</w:t>
            </w:r>
          </w:p>
        </w:tc>
        <w:tc>
          <w:tcPr>
            <w:tcW w:w="567" w:type="dxa"/>
            <w:noWrap/>
            <w:vAlign w:val="center"/>
            <w:hideMark/>
          </w:tcPr>
          <w:p w14:paraId="24494B76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95" w:type="dxa"/>
            <w:noWrap/>
            <w:vAlign w:val="center"/>
            <w:hideMark/>
          </w:tcPr>
          <w:p w14:paraId="2AE0B3A1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0957DF17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70,4</w:t>
            </w:r>
          </w:p>
        </w:tc>
      </w:tr>
      <w:tr w:rsidR="00A16A2B" w:rsidRPr="00A16A2B" w14:paraId="3DCD684B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6AE193CB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763" w:type="dxa"/>
            <w:noWrap/>
            <w:vAlign w:val="center"/>
            <w:hideMark/>
          </w:tcPr>
          <w:p w14:paraId="6AEFB593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выделять (узнавать) существенные признаки географических </w:t>
            </w: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объектов и явлений</w:t>
            </w:r>
          </w:p>
        </w:tc>
        <w:tc>
          <w:tcPr>
            <w:tcW w:w="909" w:type="dxa"/>
            <w:noWrap/>
            <w:vAlign w:val="center"/>
            <w:hideMark/>
          </w:tcPr>
          <w:p w14:paraId="0915B8B9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2.2-2.6, </w:t>
            </w: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5.3</w:t>
            </w:r>
          </w:p>
        </w:tc>
        <w:tc>
          <w:tcPr>
            <w:tcW w:w="567" w:type="dxa"/>
            <w:noWrap/>
            <w:vAlign w:val="center"/>
            <w:hideMark/>
          </w:tcPr>
          <w:p w14:paraId="215C4F7A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</w:p>
        </w:tc>
        <w:tc>
          <w:tcPr>
            <w:tcW w:w="395" w:type="dxa"/>
            <w:noWrap/>
            <w:vAlign w:val="center"/>
            <w:hideMark/>
          </w:tcPr>
          <w:p w14:paraId="6D61AC9F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57283D88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</w:tr>
      <w:tr w:rsidR="00A16A2B" w:rsidRPr="00A16A2B" w14:paraId="5987516C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0C26CF94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6763" w:type="dxa"/>
            <w:noWrap/>
            <w:vAlign w:val="center"/>
            <w:hideMark/>
          </w:tcPr>
          <w:p w14:paraId="47F61B6F" w14:textId="40F21ABF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находить информацию, необходимую для изучения разных территорий Земли, их обеспеченности природными и человеческими</w:t>
            </w:r>
            <w:r w:rsidR="00F22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ресурсами</w:t>
            </w:r>
          </w:p>
        </w:tc>
        <w:tc>
          <w:tcPr>
            <w:tcW w:w="909" w:type="dxa"/>
            <w:noWrap/>
            <w:vAlign w:val="center"/>
            <w:hideMark/>
          </w:tcPr>
          <w:p w14:paraId="478753C8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2.4, 5.3, 5.4</w:t>
            </w:r>
          </w:p>
        </w:tc>
        <w:tc>
          <w:tcPr>
            <w:tcW w:w="567" w:type="dxa"/>
            <w:noWrap/>
            <w:vAlign w:val="center"/>
            <w:hideMark/>
          </w:tcPr>
          <w:p w14:paraId="2DA5ED0F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95" w:type="dxa"/>
            <w:noWrap/>
            <w:vAlign w:val="center"/>
            <w:hideMark/>
          </w:tcPr>
          <w:p w14:paraId="51842447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55708ABD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</w:tr>
      <w:tr w:rsidR="00A16A2B" w:rsidRPr="00A16A2B" w14:paraId="7F3349D6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374B7121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763" w:type="dxa"/>
            <w:noWrap/>
            <w:vAlign w:val="center"/>
            <w:hideMark/>
          </w:tcPr>
          <w:p w14:paraId="643FD11C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</w:t>
            </w:r>
          </w:p>
        </w:tc>
        <w:tc>
          <w:tcPr>
            <w:tcW w:w="909" w:type="dxa"/>
            <w:noWrap/>
            <w:vAlign w:val="center"/>
            <w:hideMark/>
          </w:tcPr>
          <w:p w14:paraId="7F45FC01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2.4, 5.3, 5.4</w:t>
            </w:r>
          </w:p>
        </w:tc>
        <w:tc>
          <w:tcPr>
            <w:tcW w:w="567" w:type="dxa"/>
            <w:noWrap/>
            <w:vAlign w:val="center"/>
            <w:hideMark/>
          </w:tcPr>
          <w:p w14:paraId="3AE1B497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95" w:type="dxa"/>
            <w:noWrap/>
            <w:vAlign w:val="center"/>
            <w:hideMark/>
          </w:tcPr>
          <w:p w14:paraId="7FD9D301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6280B882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</w:tr>
      <w:tr w:rsidR="00A16A2B" w:rsidRPr="00A16A2B" w14:paraId="047BDE75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6DA4852F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763" w:type="dxa"/>
            <w:noWrap/>
            <w:vAlign w:val="center"/>
            <w:hideMark/>
          </w:tcPr>
          <w:p w14:paraId="5B965262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и понимать особенности населения России</w:t>
            </w:r>
          </w:p>
        </w:tc>
        <w:tc>
          <w:tcPr>
            <w:tcW w:w="909" w:type="dxa"/>
            <w:noWrap/>
            <w:vAlign w:val="center"/>
            <w:hideMark/>
          </w:tcPr>
          <w:p w14:paraId="30E3729D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567" w:type="dxa"/>
            <w:noWrap/>
            <w:vAlign w:val="center"/>
            <w:hideMark/>
          </w:tcPr>
          <w:p w14:paraId="20B0B1ED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95" w:type="dxa"/>
            <w:noWrap/>
            <w:vAlign w:val="center"/>
            <w:hideMark/>
          </w:tcPr>
          <w:p w14:paraId="35A6901D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51F37928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</w:tc>
      </w:tr>
      <w:tr w:rsidR="00A16A2B" w:rsidRPr="00A16A2B" w14:paraId="2CEE59AB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1F11E9B3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763" w:type="dxa"/>
            <w:noWrap/>
            <w:vAlign w:val="center"/>
            <w:hideMark/>
          </w:tcPr>
          <w:p w14:paraId="0D3F3E8A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использовать приобретенные знания и умения в практической деятельности и повседневной жизни для чтения карт различного содержания</w:t>
            </w:r>
          </w:p>
        </w:tc>
        <w:tc>
          <w:tcPr>
            <w:tcW w:w="909" w:type="dxa"/>
            <w:noWrap/>
            <w:vAlign w:val="center"/>
            <w:hideMark/>
          </w:tcPr>
          <w:p w14:paraId="4E4EE4B0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567" w:type="dxa"/>
            <w:noWrap/>
            <w:vAlign w:val="center"/>
            <w:hideMark/>
          </w:tcPr>
          <w:p w14:paraId="43A80263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95" w:type="dxa"/>
            <w:noWrap/>
            <w:vAlign w:val="center"/>
            <w:hideMark/>
          </w:tcPr>
          <w:p w14:paraId="1F7070A0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379D69BD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A16A2B" w:rsidRPr="00A16A2B" w14:paraId="4A52DD65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4EF2BF13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763" w:type="dxa"/>
            <w:noWrap/>
            <w:vAlign w:val="center"/>
            <w:hideMark/>
          </w:tcPr>
          <w:p w14:paraId="51992075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и понимать особенности основных отраслей хозяйства России, природно-хозяйственных зон и районов</w:t>
            </w:r>
          </w:p>
        </w:tc>
        <w:tc>
          <w:tcPr>
            <w:tcW w:w="909" w:type="dxa"/>
            <w:noWrap/>
            <w:vAlign w:val="center"/>
            <w:hideMark/>
          </w:tcPr>
          <w:p w14:paraId="7A7EF933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5.4, 5.5</w:t>
            </w:r>
          </w:p>
        </w:tc>
        <w:tc>
          <w:tcPr>
            <w:tcW w:w="567" w:type="dxa"/>
            <w:noWrap/>
            <w:vAlign w:val="center"/>
            <w:hideMark/>
          </w:tcPr>
          <w:p w14:paraId="742B0B6A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95" w:type="dxa"/>
            <w:noWrap/>
            <w:vAlign w:val="center"/>
            <w:hideMark/>
          </w:tcPr>
          <w:p w14:paraId="3261E54F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70A6CEA7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</w:tr>
      <w:tr w:rsidR="00A16A2B" w:rsidRPr="00A16A2B" w14:paraId="2EFC5779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680447ED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763" w:type="dxa"/>
            <w:noWrap/>
            <w:vAlign w:val="center"/>
            <w:hideMark/>
          </w:tcPr>
          <w:p w14:paraId="07483FF2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определять на карте местоположение географических объектов</w:t>
            </w:r>
          </w:p>
        </w:tc>
        <w:tc>
          <w:tcPr>
            <w:tcW w:w="909" w:type="dxa"/>
            <w:noWrap/>
            <w:vAlign w:val="center"/>
            <w:hideMark/>
          </w:tcPr>
          <w:p w14:paraId="79C9C927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1.1-5.5</w:t>
            </w:r>
          </w:p>
        </w:tc>
        <w:tc>
          <w:tcPr>
            <w:tcW w:w="567" w:type="dxa"/>
            <w:noWrap/>
            <w:vAlign w:val="center"/>
            <w:hideMark/>
          </w:tcPr>
          <w:p w14:paraId="4D36DDBF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95" w:type="dxa"/>
            <w:noWrap/>
            <w:vAlign w:val="center"/>
            <w:hideMark/>
          </w:tcPr>
          <w:p w14:paraId="4CE5B689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239890EB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</w:tr>
      <w:tr w:rsidR="00A16A2B" w:rsidRPr="00A16A2B" w14:paraId="39AE00D5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21B4771B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763" w:type="dxa"/>
            <w:noWrap/>
            <w:vAlign w:val="center"/>
            <w:hideMark/>
          </w:tcPr>
          <w:p w14:paraId="2349F87D" w14:textId="77777777" w:rsidR="00A16A2B" w:rsidRPr="00A16A2B" w:rsidRDefault="00A16A2B" w:rsidP="00A16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и понимать основные географические понятия и термины; приводить примеры: природных ресурсов, их использования и охраны, крупнейших сырьевых и топливно-энергетических баз, районов и центров производства важнейших видов продукции</w:t>
            </w:r>
          </w:p>
        </w:tc>
        <w:tc>
          <w:tcPr>
            <w:tcW w:w="909" w:type="dxa"/>
            <w:noWrap/>
            <w:vAlign w:val="center"/>
            <w:hideMark/>
          </w:tcPr>
          <w:p w14:paraId="67CE974B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1.1-5.5</w:t>
            </w:r>
          </w:p>
        </w:tc>
        <w:tc>
          <w:tcPr>
            <w:tcW w:w="567" w:type="dxa"/>
            <w:noWrap/>
            <w:vAlign w:val="center"/>
            <w:hideMark/>
          </w:tcPr>
          <w:p w14:paraId="7B8F07D0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95" w:type="dxa"/>
            <w:noWrap/>
            <w:vAlign w:val="center"/>
            <w:hideMark/>
          </w:tcPr>
          <w:p w14:paraId="392BA229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59F8D270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</w:tr>
      <w:tr w:rsidR="00A16A2B" w:rsidRPr="00A16A2B" w14:paraId="194A4BA5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6362C5AA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763" w:type="dxa"/>
            <w:noWrap/>
            <w:vAlign w:val="center"/>
            <w:hideMark/>
          </w:tcPr>
          <w:p w14:paraId="5F46063D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объяснять существенные признаки географических объектов и явлений</w:t>
            </w:r>
          </w:p>
        </w:tc>
        <w:tc>
          <w:tcPr>
            <w:tcW w:w="909" w:type="dxa"/>
            <w:noWrap/>
            <w:vAlign w:val="center"/>
            <w:hideMark/>
          </w:tcPr>
          <w:p w14:paraId="1C6A3930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2.1-5.5</w:t>
            </w:r>
          </w:p>
        </w:tc>
        <w:tc>
          <w:tcPr>
            <w:tcW w:w="567" w:type="dxa"/>
            <w:noWrap/>
            <w:vAlign w:val="center"/>
            <w:hideMark/>
          </w:tcPr>
          <w:p w14:paraId="3220B6E9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395" w:type="dxa"/>
            <w:noWrap/>
            <w:vAlign w:val="center"/>
            <w:hideMark/>
          </w:tcPr>
          <w:p w14:paraId="2C15E5A2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5F173B49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</w:tr>
      <w:tr w:rsidR="00A16A2B" w:rsidRPr="00A16A2B" w14:paraId="49B0D6EE" w14:textId="77777777" w:rsidTr="00F224A1">
        <w:trPr>
          <w:trHeight w:val="20"/>
        </w:trPr>
        <w:tc>
          <w:tcPr>
            <w:tcW w:w="575" w:type="dxa"/>
            <w:noWrap/>
            <w:vAlign w:val="center"/>
            <w:hideMark/>
          </w:tcPr>
          <w:p w14:paraId="5244B08A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63" w:type="dxa"/>
            <w:noWrap/>
            <w:vAlign w:val="center"/>
            <w:hideMark/>
          </w:tcPr>
          <w:p w14:paraId="30356F6E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выделять (узнавать) существенные признаки географических объектов и явлений</w:t>
            </w:r>
          </w:p>
        </w:tc>
        <w:tc>
          <w:tcPr>
            <w:tcW w:w="909" w:type="dxa"/>
            <w:noWrap/>
            <w:vAlign w:val="center"/>
            <w:hideMark/>
          </w:tcPr>
          <w:p w14:paraId="0D00ABE0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2.6, 3.3, 5.3, 5.5</w:t>
            </w:r>
          </w:p>
        </w:tc>
        <w:tc>
          <w:tcPr>
            <w:tcW w:w="567" w:type="dxa"/>
            <w:noWrap/>
            <w:vAlign w:val="center"/>
            <w:hideMark/>
          </w:tcPr>
          <w:p w14:paraId="6DCE6CD7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95" w:type="dxa"/>
            <w:noWrap/>
            <w:vAlign w:val="center"/>
            <w:hideMark/>
          </w:tcPr>
          <w:p w14:paraId="2332645A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5F408811" w14:textId="77777777" w:rsidR="00A16A2B" w:rsidRPr="00A16A2B" w:rsidRDefault="00A16A2B" w:rsidP="00A16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</w:tc>
      </w:tr>
    </w:tbl>
    <w:p w14:paraId="47F47587" w14:textId="77777777" w:rsidR="00F224A1" w:rsidRDefault="00F224A1" w:rsidP="00A1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F224A1" w:rsidSect="00A16A2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7A6CA10" w14:textId="34823B01" w:rsidR="00F224A1" w:rsidRPr="00A16A2B" w:rsidRDefault="00F224A1" w:rsidP="00F224A1">
      <w:pPr>
        <w:spacing w:after="0" w:line="240" w:lineRule="auto"/>
        <w:ind w:right="-43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Таблица 3</w:t>
      </w:r>
    </w:p>
    <w:p w14:paraId="34A2BB5A" w14:textId="77777777" w:rsidR="00F224A1" w:rsidRPr="00A16A2B" w:rsidRDefault="00F224A1" w:rsidP="00F224A1">
      <w:pPr>
        <w:spacing w:after="0" w:line="240" w:lineRule="auto"/>
        <w:ind w:right="-43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6A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Выполнение заданий диагностической работы по географии по муниципальным районам / городским округам области</w:t>
      </w:r>
    </w:p>
    <w:p w14:paraId="61FA48FB" w14:textId="77777777" w:rsidR="00F224A1" w:rsidRPr="00A16A2B" w:rsidRDefault="00F224A1" w:rsidP="00F224A1">
      <w:pPr>
        <w:spacing w:after="0" w:line="240" w:lineRule="auto"/>
        <w:ind w:right="-43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6A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(% обучающихся, выполнивших задание, от общего числа участников)</w:t>
      </w:r>
    </w:p>
    <w:p w14:paraId="362F5828" w14:textId="77777777" w:rsidR="00A16A2B" w:rsidRDefault="00A16A2B" w:rsidP="00A1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09B470D" w14:textId="77777777" w:rsidR="00F224A1" w:rsidRDefault="00F224A1" w:rsidP="00A1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153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25"/>
        <w:gridCol w:w="402"/>
        <w:gridCol w:w="492"/>
        <w:gridCol w:w="411"/>
        <w:gridCol w:w="393"/>
        <w:gridCol w:w="492"/>
        <w:gridCol w:w="402"/>
        <w:gridCol w:w="492"/>
        <w:gridCol w:w="402"/>
        <w:gridCol w:w="402"/>
        <w:gridCol w:w="492"/>
        <w:gridCol w:w="402"/>
        <w:gridCol w:w="447"/>
        <w:gridCol w:w="447"/>
        <w:gridCol w:w="447"/>
        <w:gridCol w:w="447"/>
        <w:gridCol w:w="447"/>
        <w:gridCol w:w="447"/>
        <w:gridCol w:w="447"/>
        <w:gridCol w:w="547"/>
        <w:gridCol w:w="447"/>
        <w:gridCol w:w="447"/>
        <w:gridCol w:w="447"/>
        <w:gridCol w:w="449"/>
        <w:gridCol w:w="452"/>
        <w:gridCol w:w="452"/>
        <w:gridCol w:w="452"/>
        <w:gridCol w:w="452"/>
        <w:gridCol w:w="452"/>
        <w:gridCol w:w="452"/>
      </w:tblGrid>
      <w:tr w:rsidR="00F224A1" w:rsidRPr="00A16A2B" w14:paraId="030FCCA8" w14:textId="77777777" w:rsidTr="0023109E">
        <w:trPr>
          <w:trHeight w:val="207"/>
        </w:trPr>
        <w:tc>
          <w:tcPr>
            <w:tcW w:w="1985" w:type="dxa"/>
            <w:vMerge w:val="restart"/>
            <w:shd w:val="clear" w:color="auto" w:fill="auto"/>
            <w:noWrap/>
            <w:vAlign w:val="bottom"/>
          </w:tcPr>
          <w:p w14:paraId="40019504" w14:textId="77777777" w:rsidR="00F224A1" w:rsidRPr="00A16A2B" w:rsidRDefault="00F224A1" w:rsidP="0023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Муниципальный район / городской округ</w:t>
            </w:r>
          </w:p>
        </w:tc>
        <w:tc>
          <w:tcPr>
            <w:tcW w:w="13385" w:type="dxa"/>
            <w:gridSpan w:val="30"/>
          </w:tcPr>
          <w:p w14:paraId="17BE8562" w14:textId="77777777" w:rsidR="00F224A1" w:rsidRPr="00A16A2B" w:rsidRDefault="00F224A1" w:rsidP="0023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задания</w:t>
            </w:r>
          </w:p>
        </w:tc>
      </w:tr>
      <w:tr w:rsidR="00F224A1" w:rsidRPr="00A16A2B" w14:paraId="0741DA34" w14:textId="77777777" w:rsidTr="00F224A1">
        <w:trPr>
          <w:trHeight w:val="98"/>
        </w:trPr>
        <w:tc>
          <w:tcPr>
            <w:tcW w:w="1985" w:type="dxa"/>
            <w:vMerge/>
            <w:shd w:val="clear" w:color="auto" w:fill="auto"/>
            <w:noWrap/>
            <w:vAlign w:val="bottom"/>
          </w:tcPr>
          <w:p w14:paraId="102B0A86" w14:textId="77777777" w:rsidR="00F224A1" w:rsidRPr="00A16A2B" w:rsidRDefault="00F224A1" w:rsidP="00231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3F60B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2" w:type="dxa"/>
            <w:vAlign w:val="center"/>
          </w:tcPr>
          <w:p w14:paraId="406E3980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vAlign w:val="center"/>
          </w:tcPr>
          <w:p w14:paraId="5FA0C85A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" w:type="dxa"/>
            <w:vAlign w:val="center"/>
          </w:tcPr>
          <w:p w14:paraId="3633114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" w:type="dxa"/>
            <w:vAlign w:val="center"/>
          </w:tcPr>
          <w:p w14:paraId="602A3F1C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2" w:type="dxa"/>
            <w:vAlign w:val="center"/>
          </w:tcPr>
          <w:p w14:paraId="4FC3F41B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2" w:type="dxa"/>
            <w:vAlign w:val="center"/>
          </w:tcPr>
          <w:p w14:paraId="2B788EF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2" w:type="dxa"/>
            <w:vAlign w:val="center"/>
          </w:tcPr>
          <w:p w14:paraId="4B118DCB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2" w:type="dxa"/>
            <w:vAlign w:val="center"/>
          </w:tcPr>
          <w:p w14:paraId="7B798C7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2" w:type="dxa"/>
            <w:vAlign w:val="center"/>
          </w:tcPr>
          <w:p w14:paraId="010DDA3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2" w:type="dxa"/>
            <w:vAlign w:val="center"/>
          </w:tcPr>
          <w:p w14:paraId="0B7A3480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2" w:type="dxa"/>
            <w:vAlign w:val="center"/>
          </w:tcPr>
          <w:p w14:paraId="6A3CB9E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7" w:type="dxa"/>
            <w:vAlign w:val="center"/>
          </w:tcPr>
          <w:p w14:paraId="36B519D1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7" w:type="dxa"/>
            <w:vAlign w:val="center"/>
          </w:tcPr>
          <w:p w14:paraId="5CAC33F3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7" w:type="dxa"/>
            <w:vAlign w:val="center"/>
          </w:tcPr>
          <w:p w14:paraId="5551E6FD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7" w:type="dxa"/>
            <w:vAlign w:val="center"/>
          </w:tcPr>
          <w:p w14:paraId="42175F76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7" w:type="dxa"/>
            <w:vAlign w:val="center"/>
          </w:tcPr>
          <w:p w14:paraId="15B60CC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7" w:type="dxa"/>
            <w:vAlign w:val="center"/>
          </w:tcPr>
          <w:p w14:paraId="04142E9F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7" w:type="dxa"/>
            <w:vAlign w:val="center"/>
          </w:tcPr>
          <w:p w14:paraId="154D2976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7" w:type="dxa"/>
            <w:vAlign w:val="center"/>
          </w:tcPr>
          <w:p w14:paraId="4C3C40F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7" w:type="dxa"/>
            <w:vAlign w:val="center"/>
          </w:tcPr>
          <w:p w14:paraId="3E9577A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7" w:type="dxa"/>
            <w:vAlign w:val="center"/>
          </w:tcPr>
          <w:p w14:paraId="071B604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7" w:type="dxa"/>
            <w:vAlign w:val="center"/>
          </w:tcPr>
          <w:p w14:paraId="4048BF16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9" w:type="dxa"/>
            <w:vAlign w:val="center"/>
          </w:tcPr>
          <w:p w14:paraId="41D7732D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2" w:type="dxa"/>
            <w:vAlign w:val="center"/>
          </w:tcPr>
          <w:p w14:paraId="016A6A6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2" w:type="dxa"/>
            <w:vAlign w:val="center"/>
          </w:tcPr>
          <w:p w14:paraId="6A81B2B5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2" w:type="dxa"/>
            <w:vAlign w:val="center"/>
          </w:tcPr>
          <w:p w14:paraId="0CB1C52A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52" w:type="dxa"/>
            <w:vAlign w:val="center"/>
          </w:tcPr>
          <w:p w14:paraId="1AE5A16B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52" w:type="dxa"/>
            <w:vAlign w:val="center"/>
          </w:tcPr>
          <w:p w14:paraId="766E527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52" w:type="dxa"/>
            <w:vAlign w:val="center"/>
          </w:tcPr>
          <w:p w14:paraId="015DD1AF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F224A1" w:rsidRPr="00A16A2B" w14:paraId="0EDA814B" w14:textId="77777777" w:rsidTr="00F224A1">
        <w:trPr>
          <w:trHeight w:val="20"/>
        </w:trPr>
        <w:tc>
          <w:tcPr>
            <w:tcW w:w="1985" w:type="dxa"/>
            <w:shd w:val="clear" w:color="auto" w:fill="auto"/>
            <w:noWrap/>
            <w:vAlign w:val="bottom"/>
          </w:tcPr>
          <w:p w14:paraId="045CB624" w14:textId="77777777" w:rsidR="00F224A1" w:rsidRPr="00A16A2B" w:rsidRDefault="00F224A1" w:rsidP="00231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Вашкинский район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C4395C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402" w:type="dxa"/>
            <w:vAlign w:val="center"/>
          </w:tcPr>
          <w:p w14:paraId="49D9826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492" w:type="dxa"/>
            <w:vAlign w:val="center"/>
          </w:tcPr>
          <w:p w14:paraId="386CBB4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411" w:type="dxa"/>
            <w:vAlign w:val="center"/>
          </w:tcPr>
          <w:p w14:paraId="3E5A6BEA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393" w:type="dxa"/>
            <w:vAlign w:val="center"/>
          </w:tcPr>
          <w:p w14:paraId="2DEABBE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492" w:type="dxa"/>
            <w:vAlign w:val="center"/>
          </w:tcPr>
          <w:p w14:paraId="2137B390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402" w:type="dxa"/>
            <w:vAlign w:val="center"/>
          </w:tcPr>
          <w:p w14:paraId="70F04D96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492" w:type="dxa"/>
            <w:vAlign w:val="center"/>
          </w:tcPr>
          <w:p w14:paraId="4DDD6F20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402" w:type="dxa"/>
            <w:vAlign w:val="center"/>
          </w:tcPr>
          <w:p w14:paraId="42FCED60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402" w:type="dxa"/>
            <w:vAlign w:val="center"/>
          </w:tcPr>
          <w:p w14:paraId="7C2B520A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492" w:type="dxa"/>
            <w:vAlign w:val="center"/>
          </w:tcPr>
          <w:p w14:paraId="24F7457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402" w:type="dxa"/>
            <w:vAlign w:val="center"/>
          </w:tcPr>
          <w:p w14:paraId="3D31AFF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447" w:type="dxa"/>
            <w:vAlign w:val="center"/>
          </w:tcPr>
          <w:p w14:paraId="3639661C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447" w:type="dxa"/>
            <w:vAlign w:val="center"/>
          </w:tcPr>
          <w:p w14:paraId="530F1AE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447" w:type="dxa"/>
            <w:vAlign w:val="center"/>
          </w:tcPr>
          <w:p w14:paraId="0588353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447" w:type="dxa"/>
            <w:vAlign w:val="center"/>
          </w:tcPr>
          <w:p w14:paraId="556E26EB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447" w:type="dxa"/>
            <w:vAlign w:val="center"/>
          </w:tcPr>
          <w:p w14:paraId="7DD7D81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447" w:type="dxa"/>
            <w:vAlign w:val="center"/>
          </w:tcPr>
          <w:p w14:paraId="5C89D893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447" w:type="dxa"/>
            <w:vAlign w:val="center"/>
          </w:tcPr>
          <w:p w14:paraId="2F4660BC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547" w:type="dxa"/>
            <w:vAlign w:val="center"/>
          </w:tcPr>
          <w:p w14:paraId="39F9E443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447" w:type="dxa"/>
            <w:vAlign w:val="center"/>
          </w:tcPr>
          <w:p w14:paraId="42B6C19F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447" w:type="dxa"/>
            <w:vAlign w:val="center"/>
          </w:tcPr>
          <w:p w14:paraId="782EBE16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447" w:type="dxa"/>
            <w:vAlign w:val="center"/>
          </w:tcPr>
          <w:p w14:paraId="343F3D3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449" w:type="dxa"/>
            <w:vAlign w:val="center"/>
          </w:tcPr>
          <w:p w14:paraId="791C3E1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452" w:type="dxa"/>
            <w:vAlign w:val="center"/>
          </w:tcPr>
          <w:p w14:paraId="4B880E9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452" w:type="dxa"/>
            <w:vAlign w:val="center"/>
          </w:tcPr>
          <w:p w14:paraId="3DA597D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452" w:type="dxa"/>
            <w:vAlign w:val="center"/>
          </w:tcPr>
          <w:p w14:paraId="14BF0825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452" w:type="dxa"/>
            <w:vAlign w:val="center"/>
          </w:tcPr>
          <w:p w14:paraId="7FA842A3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452" w:type="dxa"/>
            <w:vAlign w:val="center"/>
          </w:tcPr>
          <w:p w14:paraId="75116730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452" w:type="dxa"/>
            <w:vAlign w:val="center"/>
          </w:tcPr>
          <w:p w14:paraId="37B0A5EF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</w:tr>
      <w:tr w:rsidR="00F224A1" w:rsidRPr="00A16A2B" w14:paraId="2F39E47D" w14:textId="77777777" w:rsidTr="00F224A1">
        <w:trPr>
          <w:trHeight w:val="20"/>
        </w:trPr>
        <w:tc>
          <w:tcPr>
            <w:tcW w:w="1985" w:type="dxa"/>
            <w:shd w:val="clear" w:color="auto" w:fill="auto"/>
            <w:noWrap/>
            <w:vAlign w:val="bottom"/>
          </w:tcPr>
          <w:p w14:paraId="6F9EC7F3" w14:textId="77777777" w:rsidR="00F224A1" w:rsidRPr="00A16A2B" w:rsidRDefault="00F224A1" w:rsidP="00231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Великоустюгский район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69ADD6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402" w:type="dxa"/>
            <w:vAlign w:val="center"/>
          </w:tcPr>
          <w:p w14:paraId="263ECEA0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492" w:type="dxa"/>
            <w:vAlign w:val="center"/>
          </w:tcPr>
          <w:p w14:paraId="5289887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11" w:type="dxa"/>
            <w:vAlign w:val="center"/>
          </w:tcPr>
          <w:p w14:paraId="0145543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93" w:type="dxa"/>
            <w:vAlign w:val="center"/>
          </w:tcPr>
          <w:p w14:paraId="5BBC75A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492" w:type="dxa"/>
            <w:vAlign w:val="center"/>
          </w:tcPr>
          <w:p w14:paraId="67FB7AC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402" w:type="dxa"/>
            <w:vAlign w:val="center"/>
          </w:tcPr>
          <w:p w14:paraId="35A26FE0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492" w:type="dxa"/>
            <w:vAlign w:val="center"/>
          </w:tcPr>
          <w:p w14:paraId="33AAABB5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402" w:type="dxa"/>
            <w:vAlign w:val="center"/>
          </w:tcPr>
          <w:p w14:paraId="358A159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402" w:type="dxa"/>
            <w:vAlign w:val="center"/>
          </w:tcPr>
          <w:p w14:paraId="0D6B5611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492" w:type="dxa"/>
            <w:vAlign w:val="center"/>
          </w:tcPr>
          <w:p w14:paraId="69D1889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402" w:type="dxa"/>
            <w:vAlign w:val="center"/>
          </w:tcPr>
          <w:p w14:paraId="2671EE76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447" w:type="dxa"/>
            <w:vAlign w:val="center"/>
          </w:tcPr>
          <w:p w14:paraId="7BD5E40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47" w:type="dxa"/>
            <w:vAlign w:val="center"/>
          </w:tcPr>
          <w:p w14:paraId="5799E57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447" w:type="dxa"/>
            <w:vAlign w:val="center"/>
          </w:tcPr>
          <w:p w14:paraId="4604E910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447" w:type="dxa"/>
            <w:vAlign w:val="center"/>
          </w:tcPr>
          <w:p w14:paraId="456DD4B1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447" w:type="dxa"/>
            <w:vAlign w:val="center"/>
          </w:tcPr>
          <w:p w14:paraId="218567E3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447" w:type="dxa"/>
            <w:vAlign w:val="center"/>
          </w:tcPr>
          <w:p w14:paraId="15EF444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47" w:type="dxa"/>
            <w:vAlign w:val="center"/>
          </w:tcPr>
          <w:p w14:paraId="171B6FAD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547" w:type="dxa"/>
            <w:vAlign w:val="center"/>
          </w:tcPr>
          <w:p w14:paraId="1297FA7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447" w:type="dxa"/>
            <w:vAlign w:val="center"/>
          </w:tcPr>
          <w:p w14:paraId="6B6F9C8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447" w:type="dxa"/>
            <w:vAlign w:val="center"/>
          </w:tcPr>
          <w:p w14:paraId="33D52BA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447" w:type="dxa"/>
            <w:vAlign w:val="center"/>
          </w:tcPr>
          <w:p w14:paraId="13F8977D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449" w:type="dxa"/>
            <w:vAlign w:val="center"/>
          </w:tcPr>
          <w:p w14:paraId="42D8468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452" w:type="dxa"/>
            <w:vAlign w:val="center"/>
          </w:tcPr>
          <w:p w14:paraId="7E1600F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452" w:type="dxa"/>
            <w:vAlign w:val="center"/>
          </w:tcPr>
          <w:p w14:paraId="2D2F8A0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452" w:type="dxa"/>
            <w:vAlign w:val="center"/>
          </w:tcPr>
          <w:p w14:paraId="13CEEBEA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52" w:type="dxa"/>
            <w:vAlign w:val="center"/>
          </w:tcPr>
          <w:p w14:paraId="043D1A6C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452" w:type="dxa"/>
            <w:vAlign w:val="center"/>
          </w:tcPr>
          <w:p w14:paraId="372B4D5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52" w:type="dxa"/>
            <w:vAlign w:val="center"/>
          </w:tcPr>
          <w:p w14:paraId="1343E87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F224A1" w:rsidRPr="00A16A2B" w14:paraId="387E05DA" w14:textId="77777777" w:rsidTr="00F224A1">
        <w:trPr>
          <w:trHeight w:val="20"/>
        </w:trPr>
        <w:tc>
          <w:tcPr>
            <w:tcW w:w="1985" w:type="dxa"/>
            <w:shd w:val="clear" w:color="auto" w:fill="auto"/>
            <w:noWrap/>
            <w:vAlign w:val="bottom"/>
          </w:tcPr>
          <w:p w14:paraId="5AFF5F48" w14:textId="77777777" w:rsidR="00F224A1" w:rsidRPr="00A16A2B" w:rsidRDefault="00F224A1" w:rsidP="00231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Верховажский район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F73F20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402" w:type="dxa"/>
            <w:vAlign w:val="center"/>
          </w:tcPr>
          <w:p w14:paraId="553D6CAA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92" w:type="dxa"/>
            <w:vAlign w:val="center"/>
          </w:tcPr>
          <w:p w14:paraId="307E9EE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411" w:type="dxa"/>
            <w:vAlign w:val="center"/>
          </w:tcPr>
          <w:p w14:paraId="04A217E0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93" w:type="dxa"/>
            <w:vAlign w:val="center"/>
          </w:tcPr>
          <w:p w14:paraId="597AA2B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492" w:type="dxa"/>
            <w:vAlign w:val="center"/>
          </w:tcPr>
          <w:p w14:paraId="50C07AF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02" w:type="dxa"/>
            <w:vAlign w:val="center"/>
          </w:tcPr>
          <w:p w14:paraId="0339B8E3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92" w:type="dxa"/>
            <w:vAlign w:val="center"/>
          </w:tcPr>
          <w:p w14:paraId="58769290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402" w:type="dxa"/>
            <w:vAlign w:val="center"/>
          </w:tcPr>
          <w:p w14:paraId="57E17DB3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402" w:type="dxa"/>
            <w:vAlign w:val="center"/>
          </w:tcPr>
          <w:p w14:paraId="00A00F4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492" w:type="dxa"/>
            <w:vAlign w:val="center"/>
          </w:tcPr>
          <w:p w14:paraId="1776C2B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402" w:type="dxa"/>
            <w:vAlign w:val="center"/>
          </w:tcPr>
          <w:p w14:paraId="421837CD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447" w:type="dxa"/>
            <w:vAlign w:val="center"/>
          </w:tcPr>
          <w:p w14:paraId="3621929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47" w:type="dxa"/>
            <w:vAlign w:val="center"/>
          </w:tcPr>
          <w:p w14:paraId="4101AE9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47" w:type="dxa"/>
            <w:vAlign w:val="center"/>
          </w:tcPr>
          <w:p w14:paraId="78934A0A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447" w:type="dxa"/>
            <w:vAlign w:val="center"/>
          </w:tcPr>
          <w:p w14:paraId="458C5F83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47" w:type="dxa"/>
            <w:vAlign w:val="center"/>
          </w:tcPr>
          <w:p w14:paraId="3539046D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447" w:type="dxa"/>
            <w:vAlign w:val="center"/>
          </w:tcPr>
          <w:p w14:paraId="676B894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47" w:type="dxa"/>
            <w:vAlign w:val="center"/>
          </w:tcPr>
          <w:p w14:paraId="237E9E7F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47" w:type="dxa"/>
            <w:vAlign w:val="center"/>
          </w:tcPr>
          <w:p w14:paraId="4B9333F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47" w:type="dxa"/>
            <w:vAlign w:val="center"/>
          </w:tcPr>
          <w:p w14:paraId="693D9605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47" w:type="dxa"/>
            <w:vAlign w:val="center"/>
          </w:tcPr>
          <w:p w14:paraId="7AB1315A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447" w:type="dxa"/>
            <w:vAlign w:val="center"/>
          </w:tcPr>
          <w:p w14:paraId="7ABF4D5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449" w:type="dxa"/>
            <w:vAlign w:val="center"/>
          </w:tcPr>
          <w:p w14:paraId="1807085B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452" w:type="dxa"/>
            <w:vAlign w:val="center"/>
          </w:tcPr>
          <w:p w14:paraId="60D84760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2" w:type="dxa"/>
            <w:vAlign w:val="center"/>
          </w:tcPr>
          <w:p w14:paraId="6437102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452" w:type="dxa"/>
            <w:vAlign w:val="center"/>
          </w:tcPr>
          <w:p w14:paraId="2F749A8A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452" w:type="dxa"/>
            <w:vAlign w:val="center"/>
          </w:tcPr>
          <w:p w14:paraId="2759743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452" w:type="dxa"/>
            <w:vAlign w:val="center"/>
          </w:tcPr>
          <w:p w14:paraId="2DCBC11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52" w:type="dxa"/>
            <w:vAlign w:val="center"/>
          </w:tcPr>
          <w:p w14:paraId="7CBB4CCB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F224A1" w:rsidRPr="00A16A2B" w14:paraId="69601BD2" w14:textId="77777777" w:rsidTr="00F224A1">
        <w:trPr>
          <w:trHeight w:val="20"/>
        </w:trPr>
        <w:tc>
          <w:tcPr>
            <w:tcW w:w="1985" w:type="dxa"/>
            <w:shd w:val="clear" w:color="auto" w:fill="auto"/>
            <w:noWrap/>
            <w:vAlign w:val="bottom"/>
          </w:tcPr>
          <w:p w14:paraId="55B34AA5" w14:textId="77777777" w:rsidR="00F224A1" w:rsidRPr="00A16A2B" w:rsidRDefault="00F224A1" w:rsidP="00231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Вытегорский район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437C9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402" w:type="dxa"/>
            <w:vAlign w:val="center"/>
          </w:tcPr>
          <w:p w14:paraId="6A0FDF8F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492" w:type="dxa"/>
            <w:vAlign w:val="center"/>
          </w:tcPr>
          <w:p w14:paraId="7E0052F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411" w:type="dxa"/>
            <w:vAlign w:val="center"/>
          </w:tcPr>
          <w:p w14:paraId="6D7B4AF5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93" w:type="dxa"/>
            <w:vAlign w:val="center"/>
          </w:tcPr>
          <w:p w14:paraId="2DF77DA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492" w:type="dxa"/>
            <w:vAlign w:val="center"/>
          </w:tcPr>
          <w:p w14:paraId="0A9B879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402" w:type="dxa"/>
            <w:vAlign w:val="center"/>
          </w:tcPr>
          <w:p w14:paraId="0BADA09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492" w:type="dxa"/>
            <w:vAlign w:val="center"/>
          </w:tcPr>
          <w:p w14:paraId="1EF6C0E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402" w:type="dxa"/>
            <w:vAlign w:val="center"/>
          </w:tcPr>
          <w:p w14:paraId="7B536E60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402" w:type="dxa"/>
            <w:vAlign w:val="center"/>
          </w:tcPr>
          <w:p w14:paraId="4ABE60DF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492" w:type="dxa"/>
            <w:vAlign w:val="center"/>
          </w:tcPr>
          <w:p w14:paraId="04971891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402" w:type="dxa"/>
            <w:vAlign w:val="center"/>
          </w:tcPr>
          <w:p w14:paraId="3396261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447" w:type="dxa"/>
            <w:vAlign w:val="center"/>
          </w:tcPr>
          <w:p w14:paraId="223F97F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447" w:type="dxa"/>
            <w:vAlign w:val="center"/>
          </w:tcPr>
          <w:p w14:paraId="7CB5E29A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447" w:type="dxa"/>
            <w:vAlign w:val="center"/>
          </w:tcPr>
          <w:p w14:paraId="68C3222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447" w:type="dxa"/>
            <w:vAlign w:val="center"/>
          </w:tcPr>
          <w:p w14:paraId="21024E3F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447" w:type="dxa"/>
            <w:vAlign w:val="center"/>
          </w:tcPr>
          <w:p w14:paraId="7080881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447" w:type="dxa"/>
            <w:vAlign w:val="center"/>
          </w:tcPr>
          <w:p w14:paraId="0DF11BCB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81,8</w:t>
            </w:r>
          </w:p>
        </w:tc>
        <w:tc>
          <w:tcPr>
            <w:tcW w:w="447" w:type="dxa"/>
            <w:vAlign w:val="center"/>
          </w:tcPr>
          <w:p w14:paraId="75C3FAF5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547" w:type="dxa"/>
            <w:vAlign w:val="center"/>
          </w:tcPr>
          <w:p w14:paraId="7A7F7C6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447" w:type="dxa"/>
            <w:vAlign w:val="center"/>
          </w:tcPr>
          <w:p w14:paraId="07D3FE0B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447" w:type="dxa"/>
            <w:vAlign w:val="center"/>
          </w:tcPr>
          <w:p w14:paraId="6AC5AD4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447" w:type="dxa"/>
            <w:vAlign w:val="center"/>
          </w:tcPr>
          <w:p w14:paraId="3C949ED5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449" w:type="dxa"/>
            <w:vAlign w:val="center"/>
          </w:tcPr>
          <w:p w14:paraId="2C9E33E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452" w:type="dxa"/>
            <w:vAlign w:val="center"/>
          </w:tcPr>
          <w:p w14:paraId="4C3A4603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452" w:type="dxa"/>
            <w:vAlign w:val="center"/>
          </w:tcPr>
          <w:p w14:paraId="729CCF2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452" w:type="dxa"/>
            <w:vAlign w:val="center"/>
          </w:tcPr>
          <w:p w14:paraId="04C42B3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452" w:type="dxa"/>
            <w:vAlign w:val="center"/>
          </w:tcPr>
          <w:p w14:paraId="74BAB63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452" w:type="dxa"/>
            <w:vAlign w:val="center"/>
          </w:tcPr>
          <w:p w14:paraId="39ED68FF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452" w:type="dxa"/>
            <w:vAlign w:val="center"/>
          </w:tcPr>
          <w:p w14:paraId="63E1D2C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</w:tr>
      <w:tr w:rsidR="00F224A1" w:rsidRPr="00A16A2B" w14:paraId="3A9886C8" w14:textId="77777777" w:rsidTr="00F224A1">
        <w:trPr>
          <w:trHeight w:val="20"/>
        </w:trPr>
        <w:tc>
          <w:tcPr>
            <w:tcW w:w="1985" w:type="dxa"/>
            <w:shd w:val="clear" w:color="auto" w:fill="auto"/>
            <w:noWrap/>
            <w:vAlign w:val="bottom"/>
          </w:tcPr>
          <w:p w14:paraId="271826F9" w14:textId="77777777" w:rsidR="00F224A1" w:rsidRPr="00A16A2B" w:rsidRDefault="00F224A1" w:rsidP="00231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Вологда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9BF69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402" w:type="dxa"/>
            <w:vAlign w:val="center"/>
          </w:tcPr>
          <w:p w14:paraId="4E4F3041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492" w:type="dxa"/>
            <w:vAlign w:val="center"/>
          </w:tcPr>
          <w:p w14:paraId="4EFB190F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411" w:type="dxa"/>
            <w:vAlign w:val="center"/>
          </w:tcPr>
          <w:p w14:paraId="11FD406D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393" w:type="dxa"/>
            <w:vAlign w:val="center"/>
          </w:tcPr>
          <w:p w14:paraId="3B9D3F4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492" w:type="dxa"/>
            <w:vAlign w:val="center"/>
          </w:tcPr>
          <w:p w14:paraId="1A90A085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402" w:type="dxa"/>
            <w:vAlign w:val="center"/>
          </w:tcPr>
          <w:p w14:paraId="396AC41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492" w:type="dxa"/>
            <w:vAlign w:val="center"/>
          </w:tcPr>
          <w:p w14:paraId="4FF2766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402" w:type="dxa"/>
            <w:vAlign w:val="center"/>
          </w:tcPr>
          <w:p w14:paraId="23B566E0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402" w:type="dxa"/>
            <w:vAlign w:val="center"/>
          </w:tcPr>
          <w:p w14:paraId="013852DB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492" w:type="dxa"/>
            <w:vAlign w:val="center"/>
          </w:tcPr>
          <w:p w14:paraId="68CF46DD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402" w:type="dxa"/>
            <w:vAlign w:val="center"/>
          </w:tcPr>
          <w:p w14:paraId="72DE8C0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447" w:type="dxa"/>
            <w:vAlign w:val="center"/>
          </w:tcPr>
          <w:p w14:paraId="5EAF355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447" w:type="dxa"/>
            <w:vAlign w:val="center"/>
          </w:tcPr>
          <w:p w14:paraId="029D74F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447" w:type="dxa"/>
            <w:vAlign w:val="center"/>
          </w:tcPr>
          <w:p w14:paraId="6D9CE9F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447" w:type="dxa"/>
            <w:vAlign w:val="center"/>
          </w:tcPr>
          <w:p w14:paraId="37C8987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447" w:type="dxa"/>
            <w:vAlign w:val="center"/>
          </w:tcPr>
          <w:p w14:paraId="258D5DF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447" w:type="dxa"/>
            <w:vAlign w:val="center"/>
          </w:tcPr>
          <w:p w14:paraId="3B5A1BE1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447" w:type="dxa"/>
            <w:vAlign w:val="center"/>
          </w:tcPr>
          <w:p w14:paraId="0AEC501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547" w:type="dxa"/>
            <w:vAlign w:val="center"/>
          </w:tcPr>
          <w:p w14:paraId="26C97BE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447" w:type="dxa"/>
            <w:vAlign w:val="center"/>
          </w:tcPr>
          <w:p w14:paraId="1AA2A52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447" w:type="dxa"/>
            <w:vAlign w:val="center"/>
          </w:tcPr>
          <w:p w14:paraId="6CA5D1E1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447" w:type="dxa"/>
            <w:vAlign w:val="center"/>
          </w:tcPr>
          <w:p w14:paraId="30719E5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449" w:type="dxa"/>
            <w:vAlign w:val="center"/>
          </w:tcPr>
          <w:p w14:paraId="11D48EA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452" w:type="dxa"/>
            <w:vAlign w:val="center"/>
          </w:tcPr>
          <w:p w14:paraId="2272749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452" w:type="dxa"/>
            <w:vAlign w:val="center"/>
          </w:tcPr>
          <w:p w14:paraId="1BEF945B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452" w:type="dxa"/>
            <w:vAlign w:val="center"/>
          </w:tcPr>
          <w:p w14:paraId="511B362F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52" w:type="dxa"/>
            <w:vAlign w:val="center"/>
          </w:tcPr>
          <w:p w14:paraId="1BFA7BB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452" w:type="dxa"/>
            <w:vAlign w:val="center"/>
          </w:tcPr>
          <w:p w14:paraId="7369291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452" w:type="dxa"/>
            <w:vAlign w:val="center"/>
          </w:tcPr>
          <w:p w14:paraId="245A631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</w:tr>
      <w:tr w:rsidR="00F224A1" w:rsidRPr="00A16A2B" w14:paraId="3965BFDA" w14:textId="77777777" w:rsidTr="00F224A1">
        <w:trPr>
          <w:trHeight w:val="20"/>
        </w:trPr>
        <w:tc>
          <w:tcPr>
            <w:tcW w:w="1985" w:type="dxa"/>
            <w:shd w:val="clear" w:color="auto" w:fill="auto"/>
            <w:noWrap/>
            <w:vAlign w:val="bottom"/>
          </w:tcPr>
          <w:p w14:paraId="08777230" w14:textId="77777777" w:rsidR="00F224A1" w:rsidRPr="00A16A2B" w:rsidRDefault="00F224A1" w:rsidP="00231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Кирилловский район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64528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02" w:type="dxa"/>
            <w:vAlign w:val="center"/>
          </w:tcPr>
          <w:p w14:paraId="48BE327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92" w:type="dxa"/>
            <w:vAlign w:val="center"/>
          </w:tcPr>
          <w:p w14:paraId="43A31F5A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411" w:type="dxa"/>
            <w:vAlign w:val="center"/>
          </w:tcPr>
          <w:p w14:paraId="63F69FE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93" w:type="dxa"/>
            <w:vAlign w:val="center"/>
          </w:tcPr>
          <w:p w14:paraId="0761437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492" w:type="dxa"/>
            <w:vAlign w:val="center"/>
          </w:tcPr>
          <w:p w14:paraId="39656726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402" w:type="dxa"/>
            <w:vAlign w:val="center"/>
          </w:tcPr>
          <w:p w14:paraId="0232E48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492" w:type="dxa"/>
            <w:vAlign w:val="center"/>
          </w:tcPr>
          <w:p w14:paraId="757548E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402" w:type="dxa"/>
            <w:vAlign w:val="center"/>
          </w:tcPr>
          <w:p w14:paraId="2F7AEBE3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402" w:type="dxa"/>
            <w:vAlign w:val="center"/>
          </w:tcPr>
          <w:p w14:paraId="19B83AC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492" w:type="dxa"/>
            <w:vAlign w:val="center"/>
          </w:tcPr>
          <w:p w14:paraId="4BB2EF6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402" w:type="dxa"/>
            <w:vAlign w:val="center"/>
          </w:tcPr>
          <w:p w14:paraId="2A9734D6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47" w:type="dxa"/>
            <w:vAlign w:val="center"/>
          </w:tcPr>
          <w:p w14:paraId="05D2B73C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447" w:type="dxa"/>
            <w:vAlign w:val="center"/>
          </w:tcPr>
          <w:p w14:paraId="7FCC22D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447" w:type="dxa"/>
            <w:vAlign w:val="center"/>
          </w:tcPr>
          <w:p w14:paraId="55611B65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447" w:type="dxa"/>
            <w:vAlign w:val="center"/>
          </w:tcPr>
          <w:p w14:paraId="0964DF9D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47" w:type="dxa"/>
            <w:vAlign w:val="center"/>
          </w:tcPr>
          <w:p w14:paraId="7DE34F6A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447" w:type="dxa"/>
            <w:vAlign w:val="center"/>
          </w:tcPr>
          <w:p w14:paraId="146A9D5B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447" w:type="dxa"/>
            <w:vAlign w:val="center"/>
          </w:tcPr>
          <w:p w14:paraId="59236BAC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547" w:type="dxa"/>
            <w:vAlign w:val="center"/>
          </w:tcPr>
          <w:p w14:paraId="3EE6877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447" w:type="dxa"/>
            <w:vAlign w:val="center"/>
          </w:tcPr>
          <w:p w14:paraId="2CE8B6BB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447" w:type="dxa"/>
            <w:vAlign w:val="center"/>
          </w:tcPr>
          <w:p w14:paraId="76B6E21F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447" w:type="dxa"/>
            <w:vAlign w:val="center"/>
          </w:tcPr>
          <w:p w14:paraId="610DB65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449" w:type="dxa"/>
            <w:vAlign w:val="center"/>
          </w:tcPr>
          <w:p w14:paraId="661859C1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52" w:type="dxa"/>
            <w:vAlign w:val="center"/>
          </w:tcPr>
          <w:p w14:paraId="4F38258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452" w:type="dxa"/>
            <w:vAlign w:val="center"/>
          </w:tcPr>
          <w:p w14:paraId="3804221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52" w:type="dxa"/>
            <w:vAlign w:val="center"/>
          </w:tcPr>
          <w:p w14:paraId="119C2D0A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452" w:type="dxa"/>
            <w:vAlign w:val="center"/>
          </w:tcPr>
          <w:p w14:paraId="2F788EF5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452" w:type="dxa"/>
            <w:vAlign w:val="center"/>
          </w:tcPr>
          <w:p w14:paraId="3F111AE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452" w:type="dxa"/>
            <w:vAlign w:val="center"/>
          </w:tcPr>
          <w:p w14:paraId="0E42F2B5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</w:tr>
      <w:tr w:rsidR="00F224A1" w:rsidRPr="00A16A2B" w14:paraId="63E0F721" w14:textId="77777777" w:rsidTr="00F224A1">
        <w:trPr>
          <w:trHeight w:val="20"/>
        </w:trPr>
        <w:tc>
          <w:tcPr>
            <w:tcW w:w="1985" w:type="dxa"/>
            <w:shd w:val="clear" w:color="auto" w:fill="auto"/>
            <w:noWrap/>
            <w:vAlign w:val="bottom"/>
          </w:tcPr>
          <w:p w14:paraId="0F7DED95" w14:textId="77777777" w:rsidR="00F224A1" w:rsidRPr="00A16A2B" w:rsidRDefault="00F224A1" w:rsidP="00231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Кичменгско-Городецкий район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10295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402" w:type="dxa"/>
            <w:vAlign w:val="center"/>
          </w:tcPr>
          <w:p w14:paraId="200FFCDA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492" w:type="dxa"/>
            <w:vAlign w:val="center"/>
          </w:tcPr>
          <w:p w14:paraId="2063FADC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411" w:type="dxa"/>
            <w:vAlign w:val="center"/>
          </w:tcPr>
          <w:p w14:paraId="369B7E3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393" w:type="dxa"/>
            <w:vAlign w:val="center"/>
          </w:tcPr>
          <w:p w14:paraId="0646224F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492" w:type="dxa"/>
            <w:vAlign w:val="center"/>
          </w:tcPr>
          <w:p w14:paraId="4B9EDCC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402" w:type="dxa"/>
            <w:vAlign w:val="center"/>
          </w:tcPr>
          <w:p w14:paraId="2887D0D3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492" w:type="dxa"/>
            <w:vAlign w:val="center"/>
          </w:tcPr>
          <w:p w14:paraId="7D62FA0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402" w:type="dxa"/>
            <w:vAlign w:val="center"/>
          </w:tcPr>
          <w:p w14:paraId="591ED46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402" w:type="dxa"/>
            <w:vAlign w:val="center"/>
          </w:tcPr>
          <w:p w14:paraId="0EC768FC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492" w:type="dxa"/>
            <w:vAlign w:val="center"/>
          </w:tcPr>
          <w:p w14:paraId="13133ECD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402" w:type="dxa"/>
            <w:vAlign w:val="center"/>
          </w:tcPr>
          <w:p w14:paraId="645CFB3D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447" w:type="dxa"/>
            <w:vAlign w:val="center"/>
          </w:tcPr>
          <w:p w14:paraId="5E1F38E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447" w:type="dxa"/>
            <w:vAlign w:val="center"/>
          </w:tcPr>
          <w:p w14:paraId="6ED7361B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447" w:type="dxa"/>
            <w:vAlign w:val="center"/>
          </w:tcPr>
          <w:p w14:paraId="5143A67D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447" w:type="dxa"/>
            <w:vAlign w:val="center"/>
          </w:tcPr>
          <w:p w14:paraId="2B56ECD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447" w:type="dxa"/>
            <w:vAlign w:val="center"/>
          </w:tcPr>
          <w:p w14:paraId="40C8CF5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447" w:type="dxa"/>
            <w:vAlign w:val="center"/>
          </w:tcPr>
          <w:p w14:paraId="72C82C20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447" w:type="dxa"/>
            <w:vAlign w:val="center"/>
          </w:tcPr>
          <w:p w14:paraId="0451C5CF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547" w:type="dxa"/>
            <w:vAlign w:val="center"/>
          </w:tcPr>
          <w:p w14:paraId="501E452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447" w:type="dxa"/>
            <w:vAlign w:val="center"/>
          </w:tcPr>
          <w:p w14:paraId="3450CB4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447" w:type="dxa"/>
            <w:vAlign w:val="center"/>
          </w:tcPr>
          <w:p w14:paraId="1A934D45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447" w:type="dxa"/>
            <w:vAlign w:val="center"/>
          </w:tcPr>
          <w:p w14:paraId="200807D1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449" w:type="dxa"/>
            <w:vAlign w:val="center"/>
          </w:tcPr>
          <w:p w14:paraId="6F2095CB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452" w:type="dxa"/>
            <w:vAlign w:val="center"/>
          </w:tcPr>
          <w:p w14:paraId="501F87C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452" w:type="dxa"/>
            <w:vAlign w:val="center"/>
          </w:tcPr>
          <w:p w14:paraId="64A8C105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452" w:type="dxa"/>
            <w:vAlign w:val="center"/>
          </w:tcPr>
          <w:p w14:paraId="3901D3F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452" w:type="dxa"/>
            <w:vAlign w:val="center"/>
          </w:tcPr>
          <w:p w14:paraId="162D0A2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452" w:type="dxa"/>
            <w:vAlign w:val="center"/>
          </w:tcPr>
          <w:p w14:paraId="58EABA0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452" w:type="dxa"/>
            <w:vAlign w:val="center"/>
          </w:tcPr>
          <w:p w14:paraId="3FEF8C2A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28,6</w:t>
            </w:r>
          </w:p>
        </w:tc>
      </w:tr>
      <w:tr w:rsidR="00F224A1" w:rsidRPr="00A16A2B" w14:paraId="20190F46" w14:textId="77777777" w:rsidTr="00F224A1">
        <w:trPr>
          <w:trHeight w:val="20"/>
        </w:trPr>
        <w:tc>
          <w:tcPr>
            <w:tcW w:w="1985" w:type="dxa"/>
            <w:shd w:val="clear" w:color="auto" w:fill="auto"/>
            <w:noWrap/>
            <w:vAlign w:val="bottom"/>
          </w:tcPr>
          <w:p w14:paraId="48759EF4" w14:textId="77777777" w:rsidR="00F224A1" w:rsidRPr="00A16A2B" w:rsidRDefault="00F224A1" w:rsidP="00231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Сокольский район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5FDB0B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402" w:type="dxa"/>
            <w:vAlign w:val="center"/>
          </w:tcPr>
          <w:p w14:paraId="6F631E1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492" w:type="dxa"/>
            <w:vAlign w:val="center"/>
          </w:tcPr>
          <w:p w14:paraId="48875F0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411" w:type="dxa"/>
            <w:vAlign w:val="center"/>
          </w:tcPr>
          <w:p w14:paraId="0C5592BF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93" w:type="dxa"/>
            <w:vAlign w:val="center"/>
          </w:tcPr>
          <w:p w14:paraId="49EB5EE3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492" w:type="dxa"/>
            <w:vAlign w:val="center"/>
          </w:tcPr>
          <w:p w14:paraId="65A3F87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402" w:type="dxa"/>
            <w:vAlign w:val="center"/>
          </w:tcPr>
          <w:p w14:paraId="5E7FCA71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492" w:type="dxa"/>
            <w:vAlign w:val="center"/>
          </w:tcPr>
          <w:p w14:paraId="6786296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402" w:type="dxa"/>
            <w:vAlign w:val="center"/>
          </w:tcPr>
          <w:p w14:paraId="20EEC11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402" w:type="dxa"/>
            <w:vAlign w:val="center"/>
          </w:tcPr>
          <w:p w14:paraId="02724815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492" w:type="dxa"/>
            <w:vAlign w:val="center"/>
          </w:tcPr>
          <w:p w14:paraId="7543EDFF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402" w:type="dxa"/>
            <w:vAlign w:val="center"/>
          </w:tcPr>
          <w:p w14:paraId="4A0E3B76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447" w:type="dxa"/>
            <w:vAlign w:val="center"/>
          </w:tcPr>
          <w:p w14:paraId="1F0BF6F6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447" w:type="dxa"/>
            <w:vAlign w:val="center"/>
          </w:tcPr>
          <w:p w14:paraId="290DEDB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447" w:type="dxa"/>
            <w:vAlign w:val="center"/>
          </w:tcPr>
          <w:p w14:paraId="16658815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447" w:type="dxa"/>
            <w:vAlign w:val="center"/>
          </w:tcPr>
          <w:p w14:paraId="5022581B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447" w:type="dxa"/>
            <w:vAlign w:val="center"/>
          </w:tcPr>
          <w:p w14:paraId="509AF2C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447" w:type="dxa"/>
            <w:vAlign w:val="center"/>
          </w:tcPr>
          <w:p w14:paraId="63609681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447" w:type="dxa"/>
            <w:vAlign w:val="center"/>
          </w:tcPr>
          <w:p w14:paraId="0B7AC761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547" w:type="dxa"/>
            <w:vAlign w:val="center"/>
          </w:tcPr>
          <w:p w14:paraId="003F990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447" w:type="dxa"/>
            <w:vAlign w:val="center"/>
          </w:tcPr>
          <w:p w14:paraId="22DE4B4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447" w:type="dxa"/>
            <w:vAlign w:val="center"/>
          </w:tcPr>
          <w:p w14:paraId="44FAC34D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447" w:type="dxa"/>
            <w:vAlign w:val="center"/>
          </w:tcPr>
          <w:p w14:paraId="63234766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449" w:type="dxa"/>
            <w:vAlign w:val="center"/>
          </w:tcPr>
          <w:p w14:paraId="5B76F98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452" w:type="dxa"/>
            <w:vAlign w:val="center"/>
          </w:tcPr>
          <w:p w14:paraId="7E4EC7D0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452" w:type="dxa"/>
            <w:vAlign w:val="center"/>
          </w:tcPr>
          <w:p w14:paraId="2F5483BB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452" w:type="dxa"/>
            <w:vAlign w:val="center"/>
          </w:tcPr>
          <w:p w14:paraId="584E5880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452" w:type="dxa"/>
            <w:vAlign w:val="center"/>
          </w:tcPr>
          <w:p w14:paraId="50A60FD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452" w:type="dxa"/>
            <w:vAlign w:val="center"/>
          </w:tcPr>
          <w:p w14:paraId="0DBAE083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52" w:type="dxa"/>
            <w:vAlign w:val="center"/>
          </w:tcPr>
          <w:p w14:paraId="5543AB8C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F224A1" w:rsidRPr="00A16A2B" w14:paraId="0DE2554A" w14:textId="77777777" w:rsidTr="00F224A1">
        <w:trPr>
          <w:trHeight w:val="20"/>
        </w:trPr>
        <w:tc>
          <w:tcPr>
            <w:tcW w:w="1985" w:type="dxa"/>
            <w:shd w:val="clear" w:color="auto" w:fill="auto"/>
            <w:noWrap/>
            <w:vAlign w:val="bottom"/>
          </w:tcPr>
          <w:p w14:paraId="7C6BBC1B" w14:textId="77777777" w:rsidR="00F224A1" w:rsidRPr="00A16A2B" w:rsidRDefault="00F224A1" w:rsidP="00231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1C432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402" w:type="dxa"/>
            <w:vAlign w:val="center"/>
          </w:tcPr>
          <w:p w14:paraId="734A20C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492" w:type="dxa"/>
            <w:vAlign w:val="center"/>
          </w:tcPr>
          <w:p w14:paraId="7DD8C07E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411" w:type="dxa"/>
            <w:vAlign w:val="center"/>
          </w:tcPr>
          <w:p w14:paraId="7F5D9D2D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393" w:type="dxa"/>
            <w:vAlign w:val="center"/>
          </w:tcPr>
          <w:p w14:paraId="4563CDD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492" w:type="dxa"/>
            <w:vAlign w:val="center"/>
          </w:tcPr>
          <w:p w14:paraId="20DCB31C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402" w:type="dxa"/>
            <w:vAlign w:val="center"/>
          </w:tcPr>
          <w:p w14:paraId="4DCFF24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492" w:type="dxa"/>
            <w:vAlign w:val="center"/>
          </w:tcPr>
          <w:p w14:paraId="3D8E044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402" w:type="dxa"/>
            <w:vAlign w:val="center"/>
          </w:tcPr>
          <w:p w14:paraId="0C46EF03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402" w:type="dxa"/>
            <w:vAlign w:val="center"/>
          </w:tcPr>
          <w:p w14:paraId="184C0A0D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492" w:type="dxa"/>
            <w:vAlign w:val="center"/>
          </w:tcPr>
          <w:p w14:paraId="382A64E6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402" w:type="dxa"/>
            <w:vAlign w:val="center"/>
          </w:tcPr>
          <w:p w14:paraId="4D6D8CAB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447" w:type="dxa"/>
            <w:vAlign w:val="center"/>
          </w:tcPr>
          <w:p w14:paraId="7EBA500A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447" w:type="dxa"/>
            <w:vAlign w:val="center"/>
          </w:tcPr>
          <w:p w14:paraId="4C9D7A41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447" w:type="dxa"/>
            <w:vAlign w:val="center"/>
          </w:tcPr>
          <w:p w14:paraId="5067FBBC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447" w:type="dxa"/>
            <w:vAlign w:val="center"/>
          </w:tcPr>
          <w:p w14:paraId="4031394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447" w:type="dxa"/>
            <w:vAlign w:val="center"/>
          </w:tcPr>
          <w:p w14:paraId="3B6E6A46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447" w:type="dxa"/>
            <w:vAlign w:val="center"/>
          </w:tcPr>
          <w:p w14:paraId="15EFDC5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447" w:type="dxa"/>
            <w:vAlign w:val="center"/>
          </w:tcPr>
          <w:p w14:paraId="2DE4D870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547" w:type="dxa"/>
            <w:vAlign w:val="center"/>
          </w:tcPr>
          <w:p w14:paraId="3F500A91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447" w:type="dxa"/>
            <w:vAlign w:val="center"/>
          </w:tcPr>
          <w:p w14:paraId="7CB23A42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447" w:type="dxa"/>
            <w:vAlign w:val="center"/>
          </w:tcPr>
          <w:p w14:paraId="5C71F128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447" w:type="dxa"/>
            <w:vAlign w:val="center"/>
          </w:tcPr>
          <w:p w14:paraId="1A3D7D0D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449" w:type="dxa"/>
            <w:vAlign w:val="center"/>
          </w:tcPr>
          <w:p w14:paraId="43F31651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452" w:type="dxa"/>
            <w:vAlign w:val="center"/>
          </w:tcPr>
          <w:p w14:paraId="5FABFCE9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452" w:type="dxa"/>
            <w:vAlign w:val="center"/>
          </w:tcPr>
          <w:p w14:paraId="64126E8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452" w:type="dxa"/>
            <w:vAlign w:val="center"/>
          </w:tcPr>
          <w:p w14:paraId="322722DC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452" w:type="dxa"/>
            <w:vAlign w:val="center"/>
          </w:tcPr>
          <w:p w14:paraId="2271286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452" w:type="dxa"/>
            <w:vAlign w:val="center"/>
          </w:tcPr>
          <w:p w14:paraId="6A274F54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452" w:type="dxa"/>
            <w:vAlign w:val="center"/>
          </w:tcPr>
          <w:p w14:paraId="011B42E7" w14:textId="77777777" w:rsidR="00F224A1" w:rsidRPr="00A16A2B" w:rsidRDefault="00F224A1" w:rsidP="0023109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A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23,5</w:t>
            </w:r>
          </w:p>
        </w:tc>
      </w:tr>
    </w:tbl>
    <w:p w14:paraId="203251BD" w14:textId="5155B8B1" w:rsidR="00F224A1" w:rsidRPr="00A16A2B" w:rsidRDefault="00F224A1" w:rsidP="00A1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F224A1" w:rsidRPr="00A16A2B" w:rsidSect="00F224A1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610100DE" w14:textId="4D884C1C" w:rsidR="00B53CE9" w:rsidRDefault="00B53CE9" w:rsidP="002E7D75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2E7D75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lastRenderedPageBreak/>
        <w:t>Перечень элементов содержания</w:t>
      </w:r>
      <w:r w:rsidR="00355DD5" w:rsidRPr="002E7D75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,</w:t>
      </w:r>
      <w:r w:rsidRPr="002E7D75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усвоение которых всем</w:t>
      </w:r>
      <w:r w:rsidR="00355DD5" w:rsidRPr="002E7D75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и обучающимися</w:t>
      </w:r>
      <w:r w:rsidRPr="002E7D75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в целом можно считать достаточным.</w:t>
      </w:r>
    </w:p>
    <w:p w14:paraId="5D36C8B1" w14:textId="77777777" w:rsidR="005438C6" w:rsidRPr="005438C6" w:rsidRDefault="005438C6" w:rsidP="005438C6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5438C6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При выполнении заданий базового уровня</w:t>
      </w:r>
    </w:p>
    <w:p w14:paraId="19BE104F" w14:textId="154BA926" w:rsidR="005438C6" w:rsidRPr="005438C6" w:rsidRDefault="005438C6" w:rsidP="005438C6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543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группа 1 – уровень проверяемых умений и способов действий по соответствующему критерию достигает свыше 90 %, задани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я отсутствуют</w:t>
      </w:r>
      <w:r w:rsidRPr="00543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; </w:t>
      </w:r>
    </w:p>
    <w:p w14:paraId="2B8470A8" w14:textId="14F3B035" w:rsidR="005438C6" w:rsidRPr="00C60631" w:rsidRDefault="005438C6" w:rsidP="00C6063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543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группа 2 - уровень проверяемых умений и способов действий по соответствующему критерию достигает 50 – 90 %, </w:t>
      </w:r>
      <w:r w:rsidRPr="005438C6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задание 1</w:t>
      </w:r>
      <w:r w:rsidRPr="00543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(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73,0</w:t>
      </w:r>
      <w:r w:rsidRPr="00543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%) 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–</w:t>
      </w:r>
      <w:r w:rsidRPr="00543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Pr="00543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знание и понимание географические особенности природы материков и океанов, народов Земли; различия в хозяйственном освоении разных территорий и акваторий; результаты выдающихся географических открытий и путешествий</w:t>
      </w:r>
      <w:r w:rsidRPr="00543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; </w:t>
      </w:r>
      <w:r w:rsidRPr="005438C6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задание 4</w:t>
      </w:r>
      <w:r w:rsidRPr="00543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(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75,5</w:t>
      </w:r>
      <w:r w:rsidRPr="00543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%) - </w:t>
      </w:r>
      <w:r w:rsidR="00C60631" w:rsidRPr="00C6063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приводить примеры природных ресурсов, их использования и охраны, формирования культурно-бытовых особенностей  народов под влиянием среды их обитания; уметь находить в разных источниках информацию, необходимую для изучения экологических  проблем</w:t>
      </w:r>
      <w:r w:rsidR="00C606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="00C60631" w:rsidRPr="005438C6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задание</w:t>
      </w:r>
      <w:r w:rsidR="00C60631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5 </w:t>
      </w:r>
      <w:r w:rsidR="00C60631" w:rsidRPr="00C606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(74,8 %) -</w:t>
      </w:r>
      <w:r w:rsidR="00C606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C60631" w:rsidRPr="00C606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</w:t>
      </w:r>
      <w:r w:rsidR="00C60631" w:rsidRPr="00C6063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онимание географических явлений и процессов в геосферах;</w:t>
      </w:r>
      <w:r w:rsidR="00C60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0631" w:rsidRPr="005438C6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задание</w:t>
      </w:r>
      <w:r w:rsidR="00C60631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6 </w:t>
      </w:r>
      <w:r w:rsidR="00C60631" w:rsidRPr="00C606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(60,4 %) </w:t>
      </w:r>
      <w:r w:rsidR="00C60631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– </w:t>
      </w:r>
      <w:r w:rsidR="00C60631" w:rsidRPr="00C6063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в разных источниках информацию, необходимую для изучения разных территорий Земли, их обеспеченности природными и человеческими  ресурсами;</w:t>
      </w:r>
      <w:r w:rsidR="00C60631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C60631" w:rsidRPr="005438C6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задание</w:t>
      </w:r>
      <w:r w:rsidR="00C60631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8 </w:t>
      </w:r>
      <w:r w:rsidR="00C606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(88,1 %) - </w:t>
      </w:r>
      <w:r w:rsidR="00C60631" w:rsidRPr="00C6063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понимание географических явлений и процессов в геосферах;</w:t>
      </w:r>
      <w:r w:rsidR="00C606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0631" w:rsidRPr="00C60631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задание 9 </w:t>
      </w:r>
      <w:r w:rsidR="00C60631" w:rsidRPr="00C606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(89,9 %) - </w:t>
      </w:r>
      <w:r w:rsidR="00C60631" w:rsidRPr="00C6063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на карте расстояния;</w:t>
      </w:r>
      <w:r w:rsidR="00C606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0631" w:rsidRPr="00C60631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задание</w:t>
      </w:r>
      <w:r w:rsidR="00C60631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20 </w:t>
      </w:r>
      <w:r w:rsidR="00C606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(70,4 %) - </w:t>
      </w:r>
      <w:r w:rsidR="00C60631" w:rsidRPr="00D405D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</w:t>
      </w:r>
      <w:r w:rsidR="00D405D4" w:rsidRPr="00D405D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="00C60631" w:rsidRPr="00D40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</w:t>
      </w:r>
      <w:r w:rsidR="00D405D4" w:rsidRPr="00D405D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="00C60631" w:rsidRPr="00D40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</w:t>
      </w:r>
      <w:r w:rsidR="00D405D4" w:rsidRPr="00D405D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C60631" w:rsidRPr="00D40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природы, населения, основных отраслей хозяйства, природно-хозяйственных зон и районов России; связь между географическим положением, природными условиями, ресурсами и хозяйством отдельных стран</w:t>
      </w:r>
      <w:r w:rsidR="00D40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D405D4" w:rsidRPr="00D40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24</w:t>
      </w:r>
      <w:r w:rsidR="00D40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(71,1 %) - </w:t>
      </w:r>
      <w:r w:rsidR="00D405D4" w:rsidRPr="00D405D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з</w:t>
      </w:r>
      <w:r w:rsidR="00D405D4" w:rsidRPr="00D405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и понимание особенностей населения России.</w:t>
      </w:r>
      <w:r w:rsidR="00C606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         </w:t>
      </w:r>
    </w:p>
    <w:p w14:paraId="12E29B3A" w14:textId="77777777" w:rsidR="005438C6" w:rsidRPr="005438C6" w:rsidRDefault="005438C6" w:rsidP="005438C6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5438C6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При выполнении заданий повышенного уровня</w:t>
      </w:r>
    </w:p>
    <w:p w14:paraId="275E0C9B" w14:textId="376E7825" w:rsidR="004B6A8C" w:rsidRPr="00DD7ED7" w:rsidRDefault="005438C6" w:rsidP="00DD7E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3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группа 1 – уровень проверяемых умений и способов действий по соответствующему критерию достигает свыше 60%, </w:t>
      </w:r>
      <w:r w:rsidRPr="00D405D4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задание </w:t>
      </w:r>
      <w:bookmarkStart w:id="4" w:name="_Hlk54545983"/>
      <w:r w:rsidR="00D405D4" w:rsidRPr="00D405D4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7</w:t>
      </w:r>
      <w:r w:rsidR="00D405D4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D405D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(66,0 %) - </w:t>
      </w:r>
      <w:r w:rsidR="00D405D4" w:rsidRPr="00D405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на карте географические координаты;</w:t>
      </w:r>
      <w:r w:rsidR="00DD7E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405D4" w:rsidRPr="00D405D4">
        <w:rPr>
          <w:rFonts w:ascii="Times New Roman" w:hAnsi="Times New Roman" w:cs="Times New Roman"/>
          <w:b/>
          <w:sz w:val="24"/>
          <w:szCs w:val="24"/>
        </w:rPr>
        <w:t>з</w:t>
      </w:r>
      <w:r w:rsidR="004B6A8C" w:rsidRPr="00D405D4">
        <w:rPr>
          <w:rFonts w:ascii="Times New Roman" w:hAnsi="Times New Roman" w:cs="Times New Roman"/>
          <w:b/>
          <w:sz w:val="24"/>
          <w:szCs w:val="24"/>
        </w:rPr>
        <w:t>адание 11</w:t>
      </w:r>
      <w:r w:rsidR="00D405D4">
        <w:rPr>
          <w:rFonts w:ascii="Times New Roman" w:hAnsi="Times New Roman" w:cs="Times New Roman"/>
          <w:sz w:val="24"/>
          <w:szCs w:val="24"/>
        </w:rPr>
        <w:t xml:space="preserve"> (82,4 %) -</w:t>
      </w:r>
      <w:r w:rsidR="004B6A8C" w:rsidRPr="000D7009">
        <w:rPr>
          <w:rFonts w:ascii="Times New Roman" w:hAnsi="Times New Roman" w:cs="Times New Roman"/>
          <w:sz w:val="24"/>
          <w:szCs w:val="24"/>
        </w:rPr>
        <w:t xml:space="preserve"> овладение основами картографической грамотности и </w:t>
      </w:r>
      <w:r w:rsidR="004B6A8C" w:rsidRPr="004B6A8C">
        <w:rPr>
          <w:rFonts w:ascii="Times New Roman" w:hAnsi="Times New Roman" w:cs="Times New Roman"/>
          <w:sz w:val="24"/>
          <w:szCs w:val="24"/>
        </w:rPr>
        <w:t>использования географической карты как одного из языков международного общения</w:t>
      </w:r>
      <w:r w:rsidR="00D405D4">
        <w:rPr>
          <w:rFonts w:ascii="Times New Roman" w:hAnsi="Times New Roman" w:cs="Times New Roman"/>
          <w:sz w:val="24"/>
          <w:szCs w:val="24"/>
        </w:rPr>
        <w:t xml:space="preserve">; </w:t>
      </w:r>
      <w:r w:rsidR="00D405D4" w:rsidRPr="00D405D4">
        <w:rPr>
          <w:rFonts w:ascii="Times New Roman" w:hAnsi="Times New Roman" w:cs="Times New Roman"/>
          <w:b/>
          <w:sz w:val="24"/>
          <w:szCs w:val="24"/>
        </w:rPr>
        <w:t>задание 12</w:t>
      </w:r>
      <w:r w:rsidR="00D405D4">
        <w:rPr>
          <w:rFonts w:ascii="Times New Roman" w:hAnsi="Times New Roman" w:cs="Times New Roman"/>
          <w:sz w:val="24"/>
          <w:szCs w:val="24"/>
        </w:rPr>
        <w:t xml:space="preserve"> (66,0 %) </w:t>
      </w:r>
      <w:r w:rsidR="00D405D4" w:rsidRPr="00D405D4">
        <w:rPr>
          <w:rFonts w:ascii="Times New Roman" w:hAnsi="Times New Roman" w:cs="Times New Roman"/>
          <w:sz w:val="24"/>
          <w:szCs w:val="24"/>
        </w:rPr>
        <w:t xml:space="preserve">- </w:t>
      </w:r>
      <w:r w:rsidR="00D405D4" w:rsidRPr="00D405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приобретенные знания и умения в практической деятельности и повседневной жизни для решения практических задач по определению качества окружающей среды своей местности, ее использованию</w:t>
      </w:r>
      <w:r w:rsidR="00D405D4" w:rsidRPr="00D405D4">
        <w:rPr>
          <w:rFonts w:ascii="Times New Roman" w:hAnsi="Times New Roman" w:cs="Times New Roman"/>
          <w:sz w:val="24"/>
          <w:szCs w:val="24"/>
        </w:rPr>
        <w:t>;</w:t>
      </w:r>
      <w:r w:rsidR="004B6A8C" w:rsidRPr="00D405D4">
        <w:rPr>
          <w:rFonts w:ascii="Times New Roman" w:hAnsi="Times New Roman" w:cs="Times New Roman"/>
          <w:sz w:val="24"/>
          <w:szCs w:val="24"/>
        </w:rPr>
        <w:t xml:space="preserve"> </w:t>
      </w:r>
      <w:r w:rsidR="00D405D4" w:rsidRPr="00D405D4">
        <w:rPr>
          <w:rFonts w:ascii="Times New Roman" w:hAnsi="Times New Roman" w:cs="Times New Roman"/>
          <w:b/>
          <w:sz w:val="24"/>
          <w:szCs w:val="24"/>
        </w:rPr>
        <w:t>задание 15</w:t>
      </w:r>
      <w:r w:rsidR="00D405D4">
        <w:rPr>
          <w:rFonts w:ascii="Times New Roman" w:hAnsi="Times New Roman" w:cs="Times New Roman"/>
          <w:sz w:val="24"/>
          <w:szCs w:val="24"/>
        </w:rPr>
        <w:t xml:space="preserve"> (77,4 %) - </w:t>
      </w:r>
      <w:r w:rsidR="00D405D4" w:rsidRPr="00E229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понимание природных и антропогенные причины возникновения геоэкологических проблем; меры по сохранению природы и защите людей от стихийных природных и техногенных явлений</w:t>
      </w:r>
      <w:r w:rsidR="006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6302A6" w:rsidRPr="00630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16</w:t>
      </w:r>
      <w:r w:rsidR="006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(69,8 %) </w:t>
      </w:r>
      <w:r w:rsidR="006302A6" w:rsidRPr="006302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выявлять на основе представленных в разной форме результатов измерений эмпирические зависимости;</w:t>
      </w:r>
      <w:r w:rsidR="006302A6" w:rsidRPr="00630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задание 1</w:t>
      </w:r>
      <w:r w:rsidR="00630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6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(65,4 %) </w:t>
      </w:r>
      <w:r w:rsidR="006302A6" w:rsidRPr="006302A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2A6" w:rsidRPr="006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географических следствий движения Земли;</w:t>
      </w:r>
      <w:r w:rsidR="006302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405D4" w:rsidRPr="006302A6">
        <w:rPr>
          <w:rFonts w:ascii="Times New Roman" w:hAnsi="Times New Roman" w:cs="Times New Roman"/>
          <w:b/>
          <w:sz w:val="24"/>
          <w:szCs w:val="24"/>
        </w:rPr>
        <w:t>з</w:t>
      </w:r>
      <w:r w:rsidR="004B6A8C" w:rsidRPr="006302A6">
        <w:rPr>
          <w:rFonts w:ascii="Times New Roman" w:hAnsi="Times New Roman" w:cs="Times New Roman"/>
          <w:b/>
          <w:sz w:val="24"/>
          <w:szCs w:val="24"/>
        </w:rPr>
        <w:t>адание 18</w:t>
      </w:r>
      <w:r w:rsidR="004B6A8C" w:rsidRPr="004B6A8C">
        <w:rPr>
          <w:rFonts w:ascii="Times New Roman" w:hAnsi="Times New Roman" w:cs="Times New Roman"/>
          <w:sz w:val="24"/>
          <w:szCs w:val="24"/>
        </w:rPr>
        <w:t xml:space="preserve"> </w:t>
      </w:r>
      <w:r w:rsidR="006302A6">
        <w:rPr>
          <w:rFonts w:ascii="Times New Roman" w:hAnsi="Times New Roman" w:cs="Times New Roman"/>
          <w:sz w:val="24"/>
          <w:szCs w:val="24"/>
        </w:rPr>
        <w:t xml:space="preserve">(81,1 %) </w:t>
      </w:r>
      <w:r w:rsidR="004B6A8C" w:rsidRPr="004B6A8C">
        <w:rPr>
          <w:rFonts w:ascii="Times New Roman" w:hAnsi="Times New Roman" w:cs="Times New Roman"/>
          <w:sz w:val="24"/>
          <w:szCs w:val="24"/>
        </w:rPr>
        <w:t xml:space="preserve">и </w:t>
      </w:r>
      <w:r w:rsidR="004B6A8C" w:rsidRPr="006302A6">
        <w:rPr>
          <w:rFonts w:ascii="Times New Roman" w:hAnsi="Times New Roman" w:cs="Times New Roman"/>
          <w:b/>
          <w:sz w:val="24"/>
          <w:szCs w:val="24"/>
        </w:rPr>
        <w:t>21</w:t>
      </w:r>
      <w:r w:rsidR="00630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2A6" w:rsidRPr="006302A6">
        <w:rPr>
          <w:rFonts w:ascii="Times New Roman" w:hAnsi="Times New Roman" w:cs="Times New Roman"/>
          <w:sz w:val="24"/>
          <w:szCs w:val="24"/>
        </w:rPr>
        <w:t>(82,4 %)</w:t>
      </w:r>
      <w:r w:rsidR="004B6A8C" w:rsidRPr="004B6A8C">
        <w:rPr>
          <w:rFonts w:ascii="Times New Roman" w:hAnsi="Times New Roman" w:cs="Times New Roman"/>
          <w:sz w:val="24"/>
          <w:szCs w:val="24"/>
        </w:rPr>
        <w:t xml:space="preserve">: </w:t>
      </w:r>
      <w:r w:rsidR="006302A6">
        <w:rPr>
          <w:rFonts w:ascii="Times New Roman" w:hAnsi="Times New Roman" w:cs="Times New Roman"/>
          <w:sz w:val="24"/>
          <w:szCs w:val="24"/>
        </w:rPr>
        <w:t>с</w:t>
      </w:r>
      <w:r w:rsidR="004B6A8C" w:rsidRPr="004B6A8C">
        <w:rPr>
          <w:rFonts w:ascii="Times New Roman" w:hAnsi="Times New Roman" w:cs="Times New Roman"/>
          <w:sz w:val="24"/>
          <w:szCs w:val="24"/>
        </w:rPr>
        <w:t>формирован</w:t>
      </w:r>
      <w:r w:rsidR="006302A6">
        <w:rPr>
          <w:rFonts w:ascii="Times New Roman" w:hAnsi="Times New Roman" w:cs="Times New Roman"/>
          <w:sz w:val="24"/>
          <w:szCs w:val="24"/>
        </w:rPr>
        <w:t>ность</w:t>
      </w:r>
      <w:r w:rsidR="004B6A8C" w:rsidRPr="004B6A8C">
        <w:rPr>
          <w:rFonts w:ascii="Times New Roman" w:hAnsi="Times New Roman" w:cs="Times New Roman"/>
          <w:sz w:val="24"/>
          <w:szCs w:val="24"/>
        </w:rPr>
        <w:t xml:space="preserve"> представлений и основополагающих теоретических знаний о целостности и неоднородности Земли как планеты людей в пространстве и во времени</w:t>
      </w:r>
      <w:r w:rsidR="006302A6">
        <w:rPr>
          <w:rFonts w:ascii="Times New Roman" w:hAnsi="Times New Roman" w:cs="Times New Roman"/>
          <w:sz w:val="24"/>
          <w:szCs w:val="24"/>
        </w:rPr>
        <w:t xml:space="preserve">; </w:t>
      </w:r>
      <w:r w:rsidR="006302A6" w:rsidRPr="006302A6">
        <w:rPr>
          <w:rFonts w:ascii="Times New Roman" w:hAnsi="Times New Roman" w:cs="Times New Roman"/>
          <w:b/>
          <w:sz w:val="24"/>
          <w:szCs w:val="24"/>
        </w:rPr>
        <w:t>задание 23</w:t>
      </w:r>
      <w:r w:rsidR="006302A6">
        <w:rPr>
          <w:rFonts w:ascii="Times New Roman" w:hAnsi="Times New Roman" w:cs="Times New Roman"/>
          <w:sz w:val="24"/>
          <w:szCs w:val="24"/>
        </w:rPr>
        <w:t xml:space="preserve"> (69,2 %) </w:t>
      </w:r>
      <w:r w:rsidR="006302A6" w:rsidRPr="006302A6">
        <w:rPr>
          <w:rFonts w:ascii="Times New Roman" w:hAnsi="Times New Roman" w:cs="Times New Roman"/>
          <w:sz w:val="24"/>
          <w:szCs w:val="24"/>
        </w:rPr>
        <w:t xml:space="preserve">- </w:t>
      </w:r>
      <w:r w:rsidR="006302A6" w:rsidRPr="006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ресурсами.</w:t>
      </w:r>
    </w:p>
    <w:p w14:paraId="118249D8" w14:textId="77777777" w:rsidR="00DD7ED7" w:rsidRPr="00DD7ED7" w:rsidRDefault="00DD7ED7" w:rsidP="00DD7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2 - </w:t>
      </w:r>
      <w:r w:rsidRPr="00DD7ED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уровень проверяемых умений и способов действий по соответствующему критерию достигает 60 – 15 %, </w:t>
      </w:r>
      <w:r w:rsidRPr="00DD7ED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задание</w:t>
      </w:r>
      <w:r w:rsidRPr="00DD7ED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Pr="00DD7ED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3</w:t>
      </w:r>
      <w:r w:rsidRPr="00DD7ED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(39,6 %) – </w:t>
      </w:r>
      <w:r w:rsidRPr="00DD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знание и понимание особенности природы России; задание 25 (33,3 %) - умение использовать приобретенные знания и умения в практической деятельности и повседневной жизни для чтения карт различного содержания; </w:t>
      </w:r>
      <w:r w:rsidRPr="00DD7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30</w:t>
      </w:r>
      <w:r w:rsidRPr="00DD7E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(32,7 %) - умение выделять (узнавать) существенные признаки географических объектов и явлений.</w:t>
      </w:r>
    </w:p>
    <w:bookmarkEnd w:id="4"/>
    <w:p w14:paraId="414B591E" w14:textId="77777777" w:rsidR="00B53CE9" w:rsidRPr="00B53CE9" w:rsidRDefault="00B53CE9" w:rsidP="00B53CE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2A6A340" w14:textId="201EE1B2" w:rsidR="00B53CE9" w:rsidRPr="005438C6" w:rsidRDefault="00B53CE9" w:rsidP="005438C6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38C6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Перечень элементов содержания, усвоение которых всеми </w:t>
      </w:r>
      <w:r w:rsidR="00355DD5" w:rsidRPr="005438C6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обучающимися</w:t>
      </w:r>
      <w:r w:rsidRPr="005438C6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в целом</w:t>
      </w:r>
      <w:r w:rsidR="00B2187D" w:rsidRPr="005438C6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5438C6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нельзя считать достаточным</w:t>
      </w:r>
      <w:r w:rsidR="00B2187D" w:rsidRPr="005438C6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:</w:t>
      </w:r>
      <w:r w:rsidRPr="005438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проблемные зоны, типичные ошибки.</w:t>
      </w:r>
    </w:p>
    <w:p w14:paraId="5398C703" w14:textId="77777777" w:rsidR="005438C6" w:rsidRPr="006302A6" w:rsidRDefault="005438C6" w:rsidP="00543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6302A6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При выполнении заданий базового уровня</w:t>
      </w:r>
    </w:p>
    <w:p w14:paraId="271797EE" w14:textId="6467F9D4" w:rsidR="005438C6" w:rsidRPr="005438C6" w:rsidRDefault="005438C6" w:rsidP="00D821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543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группа 3 - уровень проверяемых умений и способов действий по соответствующему критерию достигает ниже 50 %, </w:t>
      </w:r>
      <w:r w:rsidRPr="006302A6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задание </w:t>
      </w:r>
      <w:r w:rsidR="006302A6" w:rsidRPr="006302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 w:rsidR="006302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(46,5 %) -</w:t>
      </w:r>
      <w:r w:rsidR="006302A6" w:rsidRPr="00CB6B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302A6" w:rsidRPr="00CB6BC5">
        <w:rPr>
          <w:rFonts w:ascii="Times New Roman" w:hAnsi="Times New Roman" w:cs="Times New Roman"/>
          <w:sz w:val="24"/>
          <w:szCs w:val="24"/>
        </w:rPr>
        <w:t>формирование представлений и основополагающих теоретических знаний об особенностях природы, жизни, культуры и хозяйственной деятельности людей, экологических проблемах на разных материках и в отдельных странах</w:t>
      </w:r>
      <w:r w:rsidR="006302A6">
        <w:rPr>
          <w:rFonts w:ascii="Times New Roman" w:hAnsi="Times New Roman" w:cs="Times New Roman"/>
          <w:sz w:val="24"/>
          <w:szCs w:val="24"/>
        </w:rPr>
        <w:t>;</w:t>
      </w:r>
      <w:r w:rsidR="006302A6" w:rsidRPr="00CB6BC5">
        <w:rPr>
          <w:rFonts w:ascii="Times New Roman" w:hAnsi="Times New Roman" w:cs="Times New Roman"/>
          <w:sz w:val="24"/>
          <w:szCs w:val="24"/>
        </w:rPr>
        <w:t xml:space="preserve"> </w:t>
      </w:r>
      <w:r w:rsidR="006302A6" w:rsidRPr="006302A6">
        <w:rPr>
          <w:rFonts w:ascii="Times New Roman" w:hAnsi="Times New Roman" w:cs="Times New Roman"/>
          <w:b/>
          <w:sz w:val="24"/>
          <w:szCs w:val="24"/>
        </w:rPr>
        <w:t>задание 14</w:t>
      </w:r>
      <w:r w:rsidR="006302A6">
        <w:rPr>
          <w:rFonts w:ascii="Times New Roman" w:hAnsi="Times New Roman" w:cs="Times New Roman"/>
          <w:sz w:val="24"/>
          <w:szCs w:val="24"/>
        </w:rPr>
        <w:t xml:space="preserve"> (37,7 %) -</w:t>
      </w:r>
      <w:r w:rsidR="006302A6" w:rsidRPr="00CB6BC5">
        <w:rPr>
          <w:rFonts w:ascii="Times New Roman" w:hAnsi="Times New Roman" w:cs="Times New Roman"/>
          <w:sz w:val="24"/>
          <w:szCs w:val="24"/>
        </w:rPr>
        <w:t xml:space="preserve"> формирование умений и навыков использования разнообразных географических знаний в повседневной жизни для уровня безопасности окружающей среды, </w:t>
      </w:r>
      <w:r w:rsidR="006302A6" w:rsidRPr="00CB6BC5">
        <w:rPr>
          <w:rFonts w:ascii="Times New Roman" w:hAnsi="Times New Roman" w:cs="Times New Roman"/>
          <w:sz w:val="24"/>
          <w:szCs w:val="24"/>
        </w:rPr>
        <w:lastRenderedPageBreak/>
        <w:t>адаптации к условиям территории проживания, соблюдения мер безопасности в случае</w:t>
      </w:r>
      <w:r w:rsidR="005561F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6302A6" w:rsidRPr="00CB6BC5">
        <w:rPr>
          <w:rFonts w:ascii="Times New Roman" w:hAnsi="Times New Roman" w:cs="Times New Roman"/>
          <w:sz w:val="24"/>
          <w:szCs w:val="24"/>
        </w:rPr>
        <w:t>природных стихийных бедствий и техногенных катастроф</w:t>
      </w:r>
      <w:r w:rsidR="005561FF">
        <w:rPr>
          <w:rFonts w:ascii="Times New Roman" w:hAnsi="Times New Roman" w:cs="Times New Roman"/>
          <w:sz w:val="24"/>
          <w:szCs w:val="24"/>
        </w:rPr>
        <w:t>;</w:t>
      </w:r>
      <w:r w:rsidR="006302A6" w:rsidRPr="00CB6BC5">
        <w:rPr>
          <w:rFonts w:ascii="Times New Roman" w:hAnsi="Times New Roman" w:cs="Times New Roman"/>
          <w:sz w:val="24"/>
          <w:szCs w:val="24"/>
        </w:rPr>
        <w:t xml:space="preserve"> </w:t>
      </w:r>
      <w:r w:rsidR="005561FF" w:rsidRPr="005561FF">
        <w:rPr>
          <w:rFonts w:ascii="Times New Roman" w:hAnsi="Times New Roman" w:cs="Times New Roman"/>
          <w:b/>
          <w:sz w:val="24"/>
          <w:szCs w:val="24"/>
        </w:rPr>
        <w:t>з</w:t>
      </w:r>
      <w:r w:rsidR="006302A6" w:rsidRPr="005561FF">
        <w:rPr>
          <w:rFonts w:ascii="Times New Roman" w:hAnsi="Times New Roman" w:cs="Times New Roman"/>
          <w:b/>
          <w:sz w:val="24"/>
          <w:szCs w:val="24"/>
        </w:rPr>
        <w:t>адание 27</w:t>
      </w:r>
      <w:r w:rsidR="005561FF">
        <w:rPr>
          <w:rFonts w:ascii="Times New Roman" w:hAnsi="Times New Roman" w:cs="Times New Roman"/>
          <w:sz w:val="24"/>
          <w:szCs w:val="24"/>
        </w:rPr>
        <w:t xml:space="preserve"> (44,0 %) -</w:t>
      </w:r>
      <w:r w:rsidR="006302A6" w:rsidRPr="00CB6BC5">
        <w:rPr>
          <w:rFonts w:ascii="Times New Roman" w:hAnsi="Times New Roman" w:cs="Times New Roman"/>
          <w:sz w:val="24"/>
          <w:szCs w:val="24"/>
        </w:rPr>
        <w:t xml:space="preserve"> овладение основами картографической грамотности и использования географической карты как одного из языков международного общения.</w:t>
      </w:r>
    </w:p>
    <w:p w14:paraId="4F2C5722" w14:textId="77777777" w:rsidR="005438C6" w:rsidRPr="006302A6" w:rsidRDefault="005438C6" w:rsidP="00543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6302A6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При выполнении заданий повышенного уровня</w:t>
      </w:r>
    </w:p>
    <w:p w14:paraId="7D9EA1FC" w14:textId="77777777" w:rsidR="006302A6" w:rsidRDefault="005438C6" w:rsidP="006302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543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группа 3 - уровень проверяемых умений и способов действий по соответствующему критерию достигает ниже 15 % - задания, выполненные ниже 15 %, отсутствуют.</w:t>
      </w:r>
      <w:r w:rsidR="006302A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</w:p>
    <w:p w14:paraId="31FAB8E3" w14:textId="77777777" w:rsidR="00CB6BC5" w:rsidRPr="006302A6" w:rsidRDefault="00CB6BC5" w:rsidP="006302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A2C81D" w14:textId="5D5C1E13" w:rsidR="00677F1C" w:rsidRDefault="00B2187D" w:rsidP="004B6A8C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B2187D">
        <w:rPr>
          <w:rFonts w:ascii="Times New Roman" w:hAnsi="Times New Roman" w:cs="Times New Roman"/>
          <w:b/>
          <w:sz w:val="28"/>
          <w:szCs w:val="28"/>
        </w:rPr>
        <w:t>3.</w:t>
      </w:r>
      <w:r w:rsidRPr="00B218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Рекомендации по совершенствованию организации и методики преподавания предмета на основе выявленных типичных затруднений и ошибок</w:t>
      </w:r>
      <w:r w:rsidRPr="00B2187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51C965AE" w14:textId="77777777" w:rsidR="00D51583" w:rsidRDefault="00D51583" w:rsidP="00A851E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</w:p>
    <w:p w14:paraId="15B8F479" w14:textId="67DB89A9" w:rsidR="00225BA2" w:rsidRPr="00C92788" w:rsidRDefault="0010669B" w:rsidP="00C92788">
      <w:pPr>
        <w:pStyle w:val="Default"/>
        <w:ind w:firstLine="708"/>
        <w:jc w:val="both"/>
      </w:pPr>
      <w:r>
        <w:t>1</w:t>
      </w:r>
      <w:r w:rsidR="00C92788">
        <w:t>.</w:t>
      </w:r>
      <w:r w:rsidR="00C92788">
        <w:tab/>
      </w:r>
      <w:r w:rsidR="00225BA2" w:rsidRPr="00C92788">
        <w:t xml:space="preserve">Оптимизировать использование в образовательном процессе методов обучения, организационных форм обучения, средств обучения, использование современных педагогических технологий по </w:t>
      </w:r>
      <w:r>
        <w:t>географии</w:t>
      </w:r>
      <w:r w:rsidR="00225BA2" w:rsidRPr="00C92788">
        <w:t xml:space="preserve">, позволяющих осуществлять образовательный процесс, направленный на эффективное формирование планируемых результатов освоения основной образовательной программы </w:t>
      </w:r>
      <w:r w:rsidR="00C92788">
        <w:t xml:space="preserve">основного общего образования. </w:t>
      </w:r>
    </w:p>
    <w:p w14:paraId="7387948E" w14:textId="7D672873" w:rsidR="00225BA2" w:rsidRPr="00C92788" w:rsidRDefault="0010669B" w:rsidP="00D51583">
      <w:pPr>
        <w:pStyle w:val="Default"/>
        <w:ind w:firstLine="708"/>
        <w:jc w:val="both"/>
      </w:pPr>
      <w:r>
        <w:t>2</w:t>
      </w:r>
      <w:r w:rsidR="00D51583">
        <w:t>.</w:t>
      </w:r>
      <w:r w:rsidR="00D51583">
        <w:tab/>
        <w:t>Р</w:t>
      </w:r>
      <w:r w:rsidR="00225BA2" w:rsidRPr="00C92788">
        <w:t>азрабатыва</w:t>
      </w:r>
      <w:r w:rsidR="00D51583">
        <w:t>ть</w:t>
      </w:r>
      <w:r w:rsidR="00225BA2" w:rsidRPr="00C92788">
        <w:t xml:space="preserve"> индивидуальные образовательные маршруты </w:t>
      </w:r>
      <w:r w:rsidR="00D51583">
        <w:t xml:space="preserve">обучающихся </w:t>
      </w:r>
      <w:r w:rsidR="00225BA2" w:rsidRPr="00C92788">
        <w:t>по формированию предметных и метапредметных результато</w:t>
      </w:r>
      <w:r w:rsidR="00D51583">
        <w:t>в</w:t>
      </w:r>
      <w:r w:rsidR="00225BA2" w:rsidRPr="00C92788">
        <w:t xml:space="preserve">, характеризующих достижение планируемых результатов освоения основной образовательной программы основного общего образования. </w:t>
      </w:r>
    </w:p>
    <w:p w14:paraId="78FB3FDD" w14:textId="6A0E7390" w:rsidR="00A00F88" w:rsidRDefault="0010669B" w:rsidP="004B6A8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51583">
        <w:rPr>
          <w:rFonts w:ascii="Times New Roman" w:hAnsi="Times New Roman" w:cs="Times New Roman"/>
          <w:sz w:val="24"/>
          <w:szCs w:val="24"/>
        </w:rPr>
        <w:t>.</w:t>
      </w:r>
      <w:r w:rsidR="00D51583">
        <w:rPr>
          <w:rFonts w:ascii="Times New Roman" w:hAnsi="Times New Roman" w:cs="Times New Roman"/>
          <w:sz w:val="24"/>
          <w:szCs w:val="24"/>
        </w:rPr>
        <w:tab/>
      </w:r>
      <w:r w:rsidR="00225BA2" w:rsidRPr="00C92788">
        <w:rPr>
          <w:rFonts w:ascii="Times New Roman" w:hAnsi="Times New Roman" w:cs="Times New Roman"/>
          <w:sz w:val="24"/>
          <w:szCs w:val="24"/>
        </w:rPr>
        <w:t xml:space="preserve">Включить в состав учебных занятий для проведения текущей, тематической, промежуточной оценки обучающихся задания для оценки несформированных </w:t>
      </w:r>
      <w:r w:rsidR="00D51583">
        <w:rPr>
          <w:rFonts w:ascii="Times New Roman" w:hAnsi="Times New Roman" w:cs="Times New Roman"/>
          <w:sz w:val="24"/>
          <w:szCs w:val="24"/>
        </w:rPr>
        <w:t xml:space="preserve">предметных результатов </w:t>
      </w:r>
      <w:r w:rsidR="00225BA2" w:rsidRPr="00C92788">
        <w:rPr>
          <w:rFonts w:ascii="Times New Roman" w:hAnsi="Times New Roman" w:cs="Times New Roman"/>
          <w:sz w:val="24"/>
          <w:szCs w:val="24"/>
        </w:rPr>
        <w:t xml:space="preserve">освоения основной образовательной программы основного общего образования, которые содержатся в контрольно-измерительных материалах </w:t>
      </w:r>
      <w:r w:rsidR="00D51583">
        <w:rPr>
          <w:rFonts w:ascii="Times New Roman" w:hAnsi="Times New Roman" w:cs="Times New Roman"/>
          <w:sz w:val="24"/>
          <w:szCs w:val="24"/>
        </w:rPr>
        <w:t xml:space="preserve">ОГЭ </w:t>
      </w:r>
      <w:r w:rsidR="004B6A8C">
        <w:rPr>
          <w:rFonts w:ascii="Times New Roman" w:hAnsi="Times New Roman" w:cs="Times New Roman"/>
          <w:sz w:val="24"/>
          <w:szCs w:val="24"/>
        </w:rPr>
        <w:t>по учебному предмету.</w:t>
      </w:r>
    </w:p>
    <w:p w14:paraId="1215A613" w14:textId="3638FCAA" w:rsidR="004B6A8C" w:rsidRDefault="0010669B" w:rsidP="004B6A8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B6A8C">
        <w:rPr>
          <w:rFonts w:ascii="Times New Roman" w:hAnsi="Times New Roman" w:cs="Times New Roman"/>
          <w:sz w:val="24"/>
          <w:szCs w:val="24"/>
        </w:rPr>
        <w:t>.</w:t>
      </w:r>
      <w:r w:rsidR="004B6A8C" w:rsidRPr="00CC0A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 w:rsidR="00CC0ABD" w:rsidRPr="00CC0AB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Обратить особое внимание на изучение «Географии России». Особенно таких тем, как «Природно-хозяйственное районирование России. Регионы России», «География отраслей промышленности России».</w:t>
      </w:r>
      <w:r w:rsidR="00CC0ABD">
        <w:rPr>
          <w:color w:val="212121"/>
          <w:sz w:val="21"/>
          <w:szCs w:val="21"/>
          <w:shd w:val="clear" w:color="auto" w:fill="FFFFFF"/>
        </w:rPr>
        <w:t xml:space="preserve"> </w:t>
      </w:r>
    </w:p>
    <w:p w14:paraId="03151117" w14:textId="3BE1D82A" w:rsidR="00CC0ABD" w:rsidRPr="00CC0ABD" w:rsidRDefault="0010669B" w:rsidP="00CC0ABD">
      <w:pPr>
        <w:pStyle w:val="a6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>
        <w:t>5.</w:t>
      </w:r>
      <w:r>
        <w:tab/>
      </w:r>
      <w:r w:rsidR="00CC0ABD" w:rsidRPr="00CC0ABD">
        <w:rPr>
          <w:color w:val="212121"/>
        </w:rPr>
        <w:t>При подготовке к экзамену необходимо обращать внимание на формирование географической компетентности:</w:t>
      </w:r>
    </w:p>
    <w:p w14:paraId="5A3D4472" w14:textId="77777777" w:rsidR="00CC0ABD" w:rsidRPr="00CC0ABD" w:rsidRDefault="00CC0ABD" w:rsidP="00CC0ABD">
      <w:pPr>
        <w:pStyle w:val="a6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CC0ABD">
        <w:rPr>
          <w:color w:val="212121"/>
        </w:rPr>
        <w:t>- умение в конкретной ситуации распознавать и формулировать проблемы, которые могут быть решены средствами географии;</w:t>
      </w:r>
    </w:p>
    <w:p w14:paraId="7B779FE1" w14:textId="77777777" w:rsidR="00CC0ABD" w:rsidRPr="00CC0ABD" w:rsidRDefault="00CC0ABD" w:rsidP="00CC0ABD">
      <w:pPr>
        <w:pStyle w:val="a6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CC0ABD">
        <w:rPr>
          <w:color w:val="212121"/>
        </w:rPr>
        <w:t>- владение языком географии (термины, понятия, умение читать географические карты);</w:t>
      </w:r>
    </w:p>
    <w:p w14:paraId="373D831C" w14:textId="77777777" w:rsidR="00CC0ABD" w:rsidRPr="00CC0ABD" w:rsidRDefault="00CC0ABD" w:rsidP="00CC0ABD">
      <w:pPr>
        <w:pStyle w:val="a6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CC0ABD">
        <w:rPr>
          <w:color w:val="212121"/>
        </w:rPr>
        <w:t>- умение привязывать событие к конкретному месту в пространстве;</w:t>
      </w:r>
    </w:p>
    <w:p w14:paraId="4DDB9320" w14:textId="77777777" w:rsidR="00CC0ABD" w:rsidRPr="00CC0ABD" w:rsidRDefault="00CC0ABD" w:rsidP="00CC0ABD">
      <w:pPr>
        <w:pStyle w:val="a6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CC0ABD">
        <w:rPr>
          <w:color w:val="212121"/>
        </w:rPr>
        <w:t>- умение выделять географическую информацию, необходимую для решения данной проблемы;</w:t>
      </w:r>
    </w:p>
    <w:p w14:paraId="7BA8172D" w14:textId="77777777" w:rsidR="00CC0ABD" w:rsidRPr="00CC0ABD" w:rsidRDefault="00CC0ABD" w:rsidP="00CC0ABD">
      <w:pPr>
        <w:pStyle w:val="a6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CC0ABD">
        <w:rPr>
          <w:color w:val="212121"/>
        </w:rPr>
        <w:t>- умение сделать вывод и сформулировать правильный ответ.</w:t>
      </w:r>
    </w:p>
    <w:p w14:paraId="5BF56A88" w14:textId="2EE0F8F6" w:rsidR="00951630" w:rsidRDefault="00951630" w:rsidP="004B6A8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D41F40" w14:textId="0426E93C" w:rsidR="00951630" w:rsidRDefault="00951630" w:rsidP="00951630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9462A">
        <w:rPr>
          <w:rFonts w:ascii="Times New Roman" w:eastAsia="Calibri" w:hAnsi="Times New Roman" w:cs="Times New Roman"/>
          <w:b/>
          <w:sz w:val="24"/>
          <w:szCs w:val="24"/>
        </w:rPr>
        <w:t>3.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D9462A">
        <w:rPr>
          <w:rFonts w:ascii="Times New Roman" w:eastAsia="Calibri" w:hAnsi="Times New Roman" w:cs="Times New Roman"/>
          <w:b/>
          <w:sz w:val="24"/>
          <w:szCs w:val="24"/>
        </w:rPr>
        <w:t xml:space="preserve">Рекомендации подготовки к ОГЭ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географии</w:t>
      </w:r>
      <w:r w:rsidRPr="00D9462A">
        <w:rPr>
          <w:rFonts w:ascii="Times New Roman" w:eastAsia="Calibri" w:hAnsi="Times New Roman" w:cs="Times New Roman"/>
          <w:b/>
          <w:sz w:val="24"/>
          <w:szCs w:val="24"/>
        </w:rPr>
        <w:t xml:space="preserve"> по КИМ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9462A">
        <w:rPr>
          <w:rFonts w:ascii="Times New Roman" w:eastAsia="Calibri" w:hAnsi="Times New Roman" w:cs="Times New Roman"/>
          <w:b/>
          <w:sz w:val="24"/>
          <w:szCs w:val="24"/>
        </w:rPr>
        <w:t>2021 года</w:t>
      </w:r>
    </w:p>
    <w:p w14:paraId="6697752C" w14:textId="77777777" w:rsidR="00E473DD" w:rsidRDefault="00CC0ABD" w:rsidP="00E47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</w:t>
      </w:r>
      <w:r w:rsidR="00AF36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КИМах 2021 года </w:t>
      </w:r>
      <w:r w:rsidR="00B75C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изменения </w:t>
      </w:r>
      <w:r w:rsidR="00AF36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сравнению с КИМ 2020 отсутствуют</w:t>
      </w:r>
      <w:r w:rsidR="00E473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6AC76ED" w14:textId="6F82CAB8" w:rsidR="00CC0ABD" w:rsidRPr="00CC0ABD" w:rsidRDefault="00E473DD" w:rsidP="00E4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CC0ABD" w:rsidRPr="00CC0ABD">
        <w:rPr>
          <w:rFonts w:ascii="Times New Roman" w:eastAsia="Calibri" w:hAnsi="Times New Roman" w:cs="Times New Roman"/>
          <w:sz w:val="24"/>
          <w:szCs w:val="24"/>
        </w:rPr>
        <w:t xml:space="preserve">Рекомендуем </w:t>
      </w:r>
      <w:r w:rsidRPr="00CC0ABD">
        <w:rPr>
          <w:rFonts w:ascii="Times New Roman" w:eastAsia="Calibri" w:hAnsi="Times New Roman" w:cs="Times New Roman"/>
          <w:sz w:val="24"/>
          <w:szCs w:val="24"/>
        </w:rPr>
        <w:t>знакомить</w:t>
      </w:r>
      <w:r w:rsidR="00CC0ABD" w:rsidRPr="00CC0ABD">
        <w:rPr>
          <w:rFonts w:ascii="Times New Roman" w:eastAsia="Calibri" w:hAnsi="Times New Roman" w:cs="Times New Roman"/>
          <w:sz w:val="24"/>
          <w:szCs w:val="24"/>
        </w:rPr>
        <w:t xml:space="preserve"> выпускников и их родителей с правилами заполнения бланков, с критериями оценивания заданий с развернутым ответом. При организации подготовки обучающихся к ОГЭ по </w:t>
      </w:r>
      <w:r w:rsidR="00CC0ABD">
        <w:rPr>
          <w:rFonts w:ascii="Times New Roman" w:eastAsia="Calibri" w:hAnsi="Times New Roman" w:cs="Times New Roman"/>
          <w:sz w:val="24"/>
          <w:szCs w:val="24"/>
        </w:rPr>
        <w:t>географ</w:t>
      </w:r>
      <w:r w:rsidR="00CC0ABD" w:rsidRPr="00CC0ABD">
        <w:rPr>
          <w:rFonts w:ascii="Times New Roman" w:eastAsia="Calibri" w:hAnsi="Times New Roman" w:cs="Times New Roman"/>
          <w:sz w:val="24"/>
          <w:szCs w:val="24"/>
        </w:rPr>
        <w:t>ии целесообразно пользоваться вспомогательными тренировочными материалами, содержащимися в Открытом банке заданий ОГЭ, размещенном на официальном сайте ФГБНУ «ФИПИ».</w:t>
      </w:r>
    </w:p>
    <w:p w14:paraId="5708E257" w14:textId="77777777" w:rsidR="00951630" w:rsidRPr="00951630" w:rsidRDefault="00951630" w:rsidP="00951630">
      <w:pPr>
        <w:kinsoku w:val="0"/>
        <w:overflowPunct w:val="0"/>
        <w:spacing w:after="0" w:line="21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24C28F8" w14:textId="77777777" w:rsidR="00951630" w:rsidRPr="00951630" w:rsidRDefault="00951630" w:rsidP="00951630">
      <w:pPr>
        <w:kinsoku w:val="0"/>
        <w:overflowPunct w:val="0"/>
        <w:spacing w:after="0" w:line="21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C3E5313" w14:textId="1C108BA1" w:rsidR="00951630" w:rsidRDefault="00951630" w:rsidP="00854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95ADF" w14:textId="64AFE1C2" w:rsidR="00854B78" w:rsidRDefault="00854B78" w:rsidP="00854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4AF3C" w14:textId="79736FE1" w:rsidR="00854B78" w:rsidRDefault="00854B78" w:rsidP="00854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7F7D5" w14:textId="4D0B9233" w:rsidR="00854B78" w:rsidRDefault="00854B78" w:rsidP="00854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53E75" w14:textId="77777777" w:rsidR="00854B78" w:rsidRPr="00854B78" w:rsidRDefault="00854B78" w:rsidP="00854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4B78">
        <w:rPr>
          <w:rFonts w:ascii="Times New Roman" w:eastAsia="Calibri" w:hAnsi="Times New Roman" w:cs="Times New Roman"/>
          <w:color w:val="000000"/>
          <w:sz w:val="24"/>
          <w:szCs w:val="24"/>
        </w:rPr>
        <w:t>Юрьева Елена Владимировна</w:t>
      </w:r>
    </w:p>
    <w:p w14:paraId="4FF496FA" w14:textId="2A9D9634" w:rsidR="00854B78" w:rsidRPr="00854B78" w:rsidRDefault="00854B78" w:rsidP="00854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4B78">
        <w:rPr>
          <w:rFonts w:ascii="Times New Roman" w:eastAsia="Calibri" w:hAnsi="Times New Roman" w:cs="Times New Roman"/>
          <w:color w:val="000000"/>
          <w:sz w:val="24"/>
          <w:szCs w:val="24"/>
        </w:rPr>
        <w:t>(8172) 23-90-82</w:t>
      </w:r>
    </w:p>
    <w:sectPr w:rsidR="00854B78" w:rsidRPr="00854B78" w:rsidSect="006060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357FC"/>
    <w:multiLevelType w:val="hybridMultilevel"/>
    <w:tmpl w:val="E382B514"/>
    <w:lvl w:ilvl="0" w:tplc="1F16E1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141B09"/>
    <w:multiLevelType w:val="hybridMultilevel"/>
    <w:tmpl w:val="C4A69A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9873E0"/>
    <w:multiLevelType w:val="multilevel"/>
    <w:tmpl w:val="1168122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46974D73"/>
    <w:multiLevelType w:val="hybridMultilevel"/>
    <w:tmpl w:val="B0285A68"/>
    <w:lvl w:ilvl="0" w:tplc="B4FA5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44681C"/>
    <w:multiLevelType w:val="multilevel"/>
    <w:tmpl w:val="A25AD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B6372A2"/>
    <w:multiLevelType w:val="hybridMultilevel"/>
    <w:tmpl w:val="E222E89A"/>
    <w:lvl w:ilvl="0" w:tplc="1C10EF62">
      <w:start w:val="1"/>
      <w:numFmt w:val="bullet"/>
      <w:lvlText w:val="­"/>
      <w:lvlJc w:val="left"/>
      <w:pPr>
        <w:ind w:left="1260" w:hanging="360"/>
      </w:pPr>
      <w:rPr>
        <w:rFonts w:ascii="Tempus Sans ITC" w:hAnsi="Tempus Sans ITC"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F7509B8"/>
    <w:multiLevelType w:val="hybridMultilevel"/>
    <w:tmpl w:val="F508E734"/>
    <w:lvl w:ilvl="0" w:tplc="55D41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22D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485C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24C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CD5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D2D0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5AD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6F4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CAC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88"/>
    <w:rsid w:val="000D7009"/>
    <w:rsid w:val="0010669B"/>
    <w:rsid w:val="001A7441"/>
    <w:rsid w:val="00211ED8"/>
    <w:rsid w:val="00225BA2"/>
    <w:rsid w:val="00227627"/>
    <w:rsid w:val="0023109E"/>
    <w:rsid w:val="0027285E"/>
    <w:rsid w:val="002C4419"/>
    <w:rsid w:val="002E7D75"/>
    <w:rsid w:val="00355DD5"/>
    <w:rsid w:val="00383112"/>
    <w:rsid w:val="003C706B"/>
    <w:rsid w:val="004918D5"/>
    <w:rsid w:val="004A4A15"/>
    <w:rsid w:val="004B4A03"/>
    <w:rsid w:val="004B6A8C"/>
    <w:rsid w:val="004D5E08"/>
    <w:rsid w:val="005019B8"/>
    <w:rsid w:val="005438C6"/>
    <w:rsid w:val="005561FF"/>
    <w:rsid w:val="005A180B"/>
    <w:rsid w:val="005E7A54"/>
    <w:rsid w:val="00606088"/>
    <w:rsid w:val="006302A6"/>
    <w:rsid w:val="00677F1C"/>
    <w:rsid w:val="006C0836"/>
    <w:rsid w:val="00726B10"/>
    <w:rsid w:val="00734D9F"/>
    <w:rsid w:val="00826917"/>
    <w:rsid w:val="00840A44"/>
    <w:rsid w:val="00854B78"/>
    <w:rsid w:val="0088107C"/>
    <w:rsid w:val="008E4A91"/>
    <w:rsid w:val="0093774B"/>
    <w:rsid w:val="00951630"/>
    <w:rsid w:val="00954F80"/>
    <w:rsid w:val="00970F7A"/>
    <w:rsid w:val="00A00F88"/>
    <w:rsid w:val="00A16A2B"/>
    <w:rsid w:val="00A851EB"/>
    <w:rsid w:val="00A91A06"/>
    <w:rsid w:val="00AF36BD"/>
    <w:rsid w:val="00B2187D"/>
    <w:rsid w:val="00B53CE9"/>
    <w:rsid w:val="00B5588E"/>
    <w:rsid w:val="00B56CFF"/>
    <w:rsid w:val="00B75CA8"/>
    <w:rsid w:val="00B85843"/>
    <w:rsid w:val="00BF1B8F"/>
    <w:rsid w:val="00C062D6"/>
    <w:rsid w:val="00C60631"/>
    <w:rsid w:val="00C92788"/>
    <w:rsid w:val="00CB6BC5"/>
    <w:rsid w:val="00CC0ABD"/>
    <w:rsid w:val="00CF68D4"/>
    <w:rsid w:val="00D405D4"/>
    <w:rsid w:val="00D51583"/>
    <w:rsid w:val="00D82157"/>
    <w:rsid w:val="00DD2825"/>
    <w:rsid w:val="00DD7ED7"/>
    <w:rsid w:val="00DE1B27"/>
    <w:rsid w:val="00E2298A"/>
    <w:rsid w:val="00E473DD"/>
    <w:rsid w:val="00E56962"/>
    <w:rsid w:val="00E95C41"/>
    <w:rsid w:val="00F224A1"/>
    <w:rsid w:val="00F81A5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ABF9"/>
  <w15:chartTrackingRefBased/>
  <w15:docId w15:val="{63F93C42-6160-4035-B2C2-2B6F75BA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25"/>
    <w:pPr>
      <w:ind w:left="720"/>
      <w:contextualSpacing/>
    </w:pPr>
  </w:style>
  <w:style w:type="paragraph" w:customStyle="1" w:styleId="Default">
    <w:name w:val="Default"/>
    <w:rsid w:val="00225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Маленький пункт"/>
    <w:basedOn w:val="a"/>
    <w:link w:val="a5"/>
    <w:qFormat/>
    <w:rsid w:val="00A16A2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5">
    <w:name w:val="Маленький пункт Знак"/>
    <w:link w:val="a4"/>
    <w:locked/>
    <w:rsid w:val="00A16A2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C0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3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3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1868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4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0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8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86746987951805E-2"/>
          <c:y val="7.8189300411522639E-2"/>
          <c:w val="0.9487951807228916"/>
          <c:h val="0.732510288065843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Вологодская область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dLbl>
              <c:idx val="0"/>
              <c:layout>
                <c:manualLayout>
                  <c:x val="-5.7875380733421614E-5"/>
                  <c:y val="-2.719036591014358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73,0</a:t>
                    </a:r>
                  </a:p>
                </c:rich>
              </c:tx>
              <c:numFmt formatCode="\О\с\н\о\в\н\о\й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5018-46AD-A326-D0ED42DE143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607762166824346E-3"/>
                  <c:y val="-7.31393204747082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18-46AD-A326-D0ED42DE143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9669278839921255E-3"/>
                  <c:y val="-1.25895315640076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018-46AD-A326-D0ED42DE143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9548512638143389E-3"/>
                  <c:y val="-2.945354492085067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18-46AD-A326-D0ED42DE143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3796531377114263E-3"/>
                  <c:y val="-9.889763779527559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74,8</a:t>
                    </a:r>
                  </a:p>
                </c:rich>
              </c:tx>
              <c:numFmt formatCode="\О\с\н\о\в\н\о\й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018-46AD-A326-D0ED42DE1431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4728666981576644E-3"/>
                  <c:y val="-2.48364840795134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018-46AD-A326-D0ED42DE1431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668141743654526E-3"/>
                  <c:y val="-4.391794752782229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018-46AD-A326-D0ED42DE1431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9.4848580361153734E-3"/>
                  <c:y val="-1.5346516760796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018-46AD-A326-D0ED42DE1431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4729374142684648E-3"/>
                  <c:y val="-2.273745865209976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5018-46AD-A326-D0ED42DE1431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6.4729089868618139E-3"/>
                  <c:y val="-1.6885730009850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018-46AD-A326-D0ED42DE1431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9668564630696022E-3"/>
                  <c:y val="-1.59474927294167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018-46AD-A326-D0ED42DE143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0990924421205084E-2"/>
                  <c:y val="-1.673747376512790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5018-46AD-A326-D0ED42DE1431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4728237046417503E-3"/>
                  <c:y val="-1.17995505282963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5018-46AD-A326-D0ED42DE1431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7.9788193736206603E-3"/>
                  <c:y val="-1.00462343392846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5018-46AD-A326-D0ED42DE1431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9789469445447625E-3"/>
                  <c:y val="-3.611206848302209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5018-46AD-A326-D0ED42DE1431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7.9789185171381671E-3"/>
                  <c:y val="-9.478389202228099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5018-46AD-A326-D0ED42DE1431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7.9788900897314052E-3"/>
                  <c:y val="-4.671908325908136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018-46AD-A326-D0ED42DE1431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9.4848857587103153E-3"/>
                  <c:y val="-9.00927056201122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5018-46AD-A326-D0ED42DE143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Sheet1!$B$1:$AE$1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cat>
          <c:val>
            <c:numRef>
              <c:f>Sheet1!$B$2:$AE$2</c:f>
              <c:numCache>
                <c:formatCode>0.0</c:formatCode>
                <c:ptCount val="30"/>
                <c:pt idx="0">
                  <c:v>73</c:v>
                </c:pt>
                <c:pt idx="1">
                  <c:v>46.5</c:v>
                </c:pt>
                <c:pt idx="2">
                  <c:v>39.6</c:v>
                </c:pt>
                <c:pt idx="3">
                  <c:v>75.5</c:v>
                </c:pt>
                <c:pt idx="4">
                  <c:v>74.8</c:v>
                </c:pt>
                <c:pt idx="5">
                  <c:v>60.4</c:v>
                </c:pt>
                <c:pt idx="6">
                  <c:v>66</c:v>
                </c:pt>
                <c:pt idx="7">
                  <c:v>88.1</c:v>
                </c:pt>
                <c:pt idx="8">
                  <c:v>89.9</c:v>
                </c:pt>
                <c:pt idx="9">
                  <c:v>59.8</c:v>
                </c:pt>
                <c:pt idx="10">
                  <c:v>82.4</c:v>
                </c:pt>
                <c:pt idx="11">
                  <c:v>66</c:v>
                </c:pt>
                <c:pt idx="12">
                  <c:v>56</c:v>
                </c:pt>
                <c:pt idx="13">
                  <c:v>37.700000000000003</c:v>
                </c:pt>
                <c:pt idx="14">
                  <c:v>77.400000000000006</c:v>
                </c:pt>
                <c:pt idx="15">
                  <c:v>69.8</c:v>
                </c:pt>
                <c:pt idx="16">
                  <c:v>65.400000000000006</c:v>
                </c:pt>
                <c:pt idx="17">
                  <c:v>81.099999999999994</c:v>
                </c:pt>
                <c:pt idx="18">
                  <c:v>63.5</c:v>
                </c:pt>
                <c:pt idx="19">
                  <c:v>70.400000000000006</c:v>
                </c:pt>
                <c:pt idx="20">
                  <c:v>82.4</c:v>
                </c:pt>
                <c:pt idx="21">
                  <c:v>56.6</c:v>
                </c:pt>
                <c:pt idx="22">
                  <c:v>69.2</c:v>
                </c:pt>
                <c:pt idx="23">
                  <c:v>71.099999999999994</c:v>
                </c:pt>
                <c:pt idx="24">
                  <c:v>33.299999999999997</c:v>
                </c:pt>
                <c:pt idx="25">
                  <c:v>67.3</c:v>
                </c:pt>
                <c:pt idx="26">
                  <c:v>44</c:v>
                </c:pt>
                <c:pt idx="27">
                  <c:v>59.8</c:v>
                </c:pt>
                <c:pt idx="28">
                  <c:v>52.2</c:v>
                </c:pt>
                <c:pt idx="29">
                  <c:v>32.700000000000003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5018-46AD-A326-D0ED42DE143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268131952"/>
        <c:axId val="268132512"/>
      </c:barChart>
      <c:catAx>
        <c:axId val="2681319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№ задания</a:t>
                </a:r>
              </a:p>
            </c:rich>
          </c:tx>
          <c:layout>
            <c:manualLayout>
              <c:xMode val="edge"/>
              <c:yMode val="edge"/>
              <c:x val="0.41353675515671984"/>
              <c:y val="0.9337207554937985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1325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68132512"/>
        <c:scaling>
          <c:orientation val="minMax"/>
          <c:max val="100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3.7650602409638557E-2"/>
              <c:y val="0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13195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129629629629636E-2"/>
          <c:y val="0.17365269461077845"/>
          <c:w val="0.93518518518518523"/>
          <c:h val="0.5808383233532934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ОГЭ_2019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9.2893001470054082E-3"/>
                  <c:y val="-2.148938121799019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BF7-46E0-AC7F-8F17A7F972B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5994399509584616E-3"/>
                  <c:y val="-2.33751989770181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BF7-46E0-AC7F-8F17A7F972B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56712962962962965"/>
                  <c:y val="0.61077844311377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BF7-46E0-AC7F-8F17A7F972B1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BF7-46E0-AC7F-8F17A7F972B1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BF7-46E0-AC7F-8F17A7F972B1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BF7-46E0-AC7F-8F17A7F972B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BF7-46E0-AC7F-8F17A7F972B1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BF7-46E0-AC7F-8F17A7F972B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Успеваемость</c:v>
                </c:pt>
                <c:pt idx="1">
                  <c:v>Качество обучения</c:v>
                </c:pt>
              </c:strCache>
            </c:strRef>
          </c:cat>
          <c:val>
            <c:numRef>
              <c:f>Sheet1!$B$2:$C$2</c:f>
              <c:numCache>
                <c:formatCode>#,#00</c:formatCode>
                <c:ptCount val="2"/>
                <c:pt idx="0">
                  <c:v>99.3</c:v>
                </c:pt>
                <c:pt idx="1">
                  <c:v>59.8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BF7-46E0-AC7F-8F17A7F972B1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ДР_2020 год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3115622451953568E-4"/>
                  <c:y val="-1.875241997876220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5BF7-46E0-AC7F-8F17A7F972B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983841305551993E-3"/>
                  <c:y val="-2.932174886847155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5BF7-46E0-AC7F-8F17A7F972B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63194444444444442"/>
                  <c:y val="0.5928143712574850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5BF7-46E0-AC7F-8F17A7F972B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77083333333333337"/>
                  <c:y val="0.4970059880239520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5BF7-46E0-AC7F-8F17A7F972B1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92361111111111116"/>
                  <c:y val="0.5269461077844311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5BF7-46E0-AC7F-8F17A7F972B1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5BF7-46E0-AC7F-8F17A7F972B1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5BF7-46E0-AC7F-8F17A7F972B1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5BF7-46E0-AC7F-8F17A7F972B1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5BF7-46E0-AC7F-8F17A7F972B1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BF7-46E0-AC7F-8F17A7F972B1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5BF7-46E0-AC7F-8F17A7F972B1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BF7-46E0-AC7F-8F17A7F972B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Успеваемость</c:v>
                </c:pt>
                <c:pt idx="1">
                  <c:v>Качество обучения</c:v>
                </c:pt>
              </c:strCache>
            </c:strRef>
          </c:cat>
          <c:val>
            <c:numRef>
              <c:f>Sheet1!$B$3:$C$3</c:f>
              <c:numCache>
                <c:formatCode>#,#00</c:formatCode>
                <c:ptCount val="2"/>
                <c:pt idx="0">
                  <c:v>87.4</c:v>
                </c:pt>
                <c:pt idx="1">
                  <c:v>62.9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5BF7-46E0-AC7F-8F17A7F972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6302912"/>
        <c:axId val="266303472"/>
      </c:barChart>
      <c:catAx>
        <c:axId val="266302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30347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26630347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
</a:t>
                </a:r>
              </a:p>
            </c:rich>
          </c:tx>
          <c:layout>
            <c:manualLayout>
              <c:xMode val="edge"/>
              <c:yMode val="edge"/>
              <c:x val="2.5462962962962962E-2"/>
              <c:y val="0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302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938775510204082E-2"/>
          <c:y val="9.4117647058823528E-2"/>
          <c:w val="0.89591836734693875"/>
          <c:h val="0.517647058823529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ОГЭ_2019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1724608357536774E-3"/>
                  <c:y val="-1.56396479851783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054-490E-A16C-FC8983C9827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1825648189624727E-2"/>
                  <c:y val="-2.46746950748803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054-490E-A16C-FC8983C9827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3356176169361578E-2"/>
                  <c:y val="-2.5804333281869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054-490E-A16C-FC8983C9827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0805281890579499E-2"/>
                  <c:y val="-2.439253426655002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054-490E-A16C-FC8983C9827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#,#00</c:formatCode>
                <c:ptCount val="4"/>
                <c:pt idx="0">
                  <c:v>0.7</c:v>
                </c:pt>
                <c:pt idx="1">
                  <c:v>39.6</c:v>
                </c:pt>
                <c:pt idx="2">
                  <c:v>42.9</c:v>
                </c:pt>
                <c:pt idx="3">
                  <c:v>16.899999999999999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054-490E-A16C-FC8983C9827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ДР_2020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8.9830225559051069E-3"/>
                  <c:y val="-2.185106273480524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054-490E-A16C-FC8983C9827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554366862172595E-2"/>
                  <c:y val="-2.21807078036814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054-490E-A16C-FC8983C9827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9626562568599901E-3"/>
                  <c:y val="-1.860449796716587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054-490E-A16C-FC8983C9827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9.4931842365968411E-3"/>
                  <c:y val="-2.30278764174085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054-490E-A16C-FC8983C9827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#,#00</c:formatCode>
                <c:ptCount val="4"/>
                <c:pt idx="0">
                  <c:v>12.6</c:v>
                </c:pt>
                <c:pt idx="1">
                  <c:v>24.5</c:v>
                </c:pt>
                <c:pt idx="2">
                  <c:v>45.3</c:v>
                </c:pt>
                <c:pt idx="3">
                  <c:v>17.600000000000001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6054-490E-A16C-FC8983C982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6306272"/>
        <c:axId val="266307008"/>
      </c:barChart>
      <c:catAx>
        <c:axId val="26630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307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66307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2.2448979591836733E-2"/>
              <c:y val="0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306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3133</Words>
  <Characters>17863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20955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Клейнер Светлана Валериевна</cp:lastModifiedBy>
  <cp:revision>2</cp:revision>
  <cp:lastPrinted>2020-12-03T10:46:00Z</cp:lastPrinted>
  <dcterms:created xsi:type="dcterms:W3CDTF">2021-07-28T06:53:00Z</dcterms:created>
  <dcterms:modified xsi:type="dcterms:W3CDTF">2021-07-28T06:53:00Z</dcterms:modified>
</cp:coreProperties>
</file>